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B401C" w14:textId="77777777" w:rsidR="004177C2" w:rsidRDefault="004177C2" w:rsidP="001918E6">
      <w:pPr>
        <w:pStyle w:val="BodyText"/>
        <w:kinsoku w:val="0"/>
        <w:overflowPunct w:val="0"/>
        <w:spacing w:before="4"/>
        <w:ind w:left="709" w:right="-330"/>
        <w:rPr>
          <w:rFonts w:ascii="Times New Roman" w:hAnsi="Times New Roman" w:cs="Times New Roman"/>
          <w:sz w:val="5"/>
          <w:szCs w:val="5"/>
        </w:rPr>
      </w:pPr>
    </w:p>
    <w:p w14:paraId="7F876568" w14:textId="77777777" w:rsidR="004177C2" w:rsidRDefault="004177C2" w:rsidP="001918E6">
      <w:pPr>
        <w:pStyle w:val="BodyText"/>
        <w:kinsoku w:val="0"/>
        <w:overflowPunct w:val="0"/>
        <w:ind w:left="709" w:right="-330"/>
        <w:jc w:val="center"/>
        <w:rPr>
          <w:rFonts w:ascii="Times New Roman" w:hAnsi="Times New Roman" w:cs="Times New Roman"/>
          <w:sz w:val="20"/>
          <w:szCs w:val="20"/>
        </w:rPr>
      </w:pPr>
    </w:p>
    <w:p w14:paraId="084A5513" w14:textId="77777777" w:rsidR="004177C2" w:rsidRDefault="004177C2" w:rsidP="001918E6">
      <w:pPr>
        <w:pStyle w:val="BodyText"/>
        <w:kinsoku w:val="0"/>
        <w:overflowPunct w:val="0"/>
        <w:ind w:left="709" w:right="-330"/>
        <w:jc w:val="center"/>
        <w:rPr>
          <w:rFonts w:ascii="Times New Roman" w:hAnsi="Times New Roman" w:cs="Times New Roman"/>
          <w:sz w:val="20"/>
          <w:szCs w:val="20"/>
        </w:rPr>
      </w:pPr>
    </w:p>
    <w:p w14:paraId="26AE6AFB" w14:textId="77777777" w:rsidR="004177C2" w:rsidRDefault="004177C2" w:rsidP="001918E6">
      <w:pPr>
        <w:pStyle w:val="BodyText"/>
        <w:kinsoku w:val="0"/>
        <w:overflowPunct w:val="0"/>
        <w:ind w:left="709" w:right="-330"/>
        <w:jc w:val="center"/>
        <w:rPr>
          <w:rFonts w:ascii="Times New Roman" w:hAnsi="Times New Roman" w:cs="Times New Roman"/>
          <w:sz w:val="20"/>
          <w:szCs w:val="20"/>
        </w:rPr>
      </w:pPr>
    </w:p>
    <w:p w14:paraId="0C4AF80D" w14:textId="77777777" w:rsidR="004177C2" w:rsidRDefault="004177C2" w:rsidP="001918E6">
      <w:pPr>
        <w:pStyle w:val="BodyText"/>
        <w:kinsoku w:val="0"/>
        <w:overflowPunct w:val="0"/>
        <w:ind w:left="709" w:right="-330"/>
        <w:jc w:val="center"/>
        <w:rPr>
          <w:rFonts w:ascii="Times New Roman" w:hAnsi="Times New Roman" w:cs="Times New Roman"/>
          <w:sz w:val="20"/>
          <w:szCs w:val="20"/>
        </w:rPr>
      </w:pPr>
    </w:p>
    <w:p w14:paraId="331ACE89" w14:textId="77777777" w:rsidR="004177C2" w:rsidRDefault="004177C2" w:rsidP="001918E6">
      <w:pPr>
        <w:pStyle w:val="BodyText"/>
        <w:kinsoku w:val="0"/>
        <w:overflowPunct w:val="0"/>
        <w:ind w:left="709" w:right="-330"/>
        <w:jc w:val="center"/>
        <w:rPr>
          <w:rFonts w:ascii="Times New Roman" w:hAnsi="Times New Roman" w:cs="Times New Roman"/>
          <w:sz w:val="20"/>
          <w:szCs w:val="20"/>
        </w:rPr>
      </w:pPr>
    </w:p>
    <w:p w14:paraId="26722002" w14:textId="77777777" w:rsidR="004177C2" w:rsidRDefault="004177C2" w:rsidP="001918E6">
      <w:pPr>
        <w:pStyle w:val="BodyText"/>
        <w:kinsoku w:val="0"/>
        <w:overflowPunct w:val="0"/>
        <w:ind w:left="709" w:right="-330"/>
        <w:jc w:val="center"/>
        <w:rPr>
          <w:rFonts w:ascii="Times New Roman" w:hAnsi="Times New Roman" w:cs="Times New Roman"/>
          <w:sz w:val="20"/>
          <w:szCs w:val="20"/>
        </w:rPr>
      </w:pPr>
    </w:p>
    <w:p w14:paraId="0342B616" w14:textId="77777777" w:rsidR="004177C2" w:rsidRDefault="004177C2" w:rsidP="001918E6">
      <w:pPr>
        <w:pStyle w:val="BodyText"/>
        <w:kinsoku w:val="0"/>
        <w:overflowPunct w:val="0"/>
        <w:spacing w:before="9"/>
        <w:ind w:left="709" w:right="-330"/>
        <w:rPr>
          <w:rFonts w:ascii="Times New Roman" w:hAnsi="Times New Roman" w:cs="Times New Roman"/>
          <w:sz w:val="20"/>
          <w:szCs w:val="20"/>
        </w:rPr>
      </w:pPr>
      <w:r>
        <w:rPr>
          <w:noProof/>
        </w:rPr>
        <mc:AlternateContent>
          <mc:Choice Requires="wps">
            <w:drawing>
              <wp:anchor distT="0" distB="0" distL="0" distR="0" simplePos="0" relativeHeight="251659264" behindDoc="0" locked="0" layoutInCell="0" allowOverlap="1" wp14:anchorId="6134587E" wp14:editId="3033CBD1">
                <wp:simplePos x="0" y="0"/>
                <wp:positionH relativeFrom="page">
                  <wp:posOffset>2666365</wp:posOffset>
                </wp:positionH>
                <wp:positionV relativeFrom="paragraph">
                  <wp:posOffset>177165</wp:posOffset>
                </wp:positionV>
                <wp:extent cx="2324100" cy="139700"/>
                <wp:effectExtent l="0" t="0" r="0" b="0"/>
                <wp:wrapTopAndBottom/>
                <wp:docPr id="103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241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D2A0F" w14:textId="77777777" w:rsidR="00D13742" w:rsidRDefault="00D13742" w:rsidP="004177C2">
                            <w:pPr>
                              <w:widowControl/>
                              <w:autoSpaceDE/>
                              <w:autoSpaceDN/>
                              <w:adjustRightInd/>
                              <w:spacing w:line="220" w:lineRule="atLeast"/>
                              <w:rPr>
                                <w:rFonts w:ascii="Times New Roman" w:hAnsi="Times New Roman" w:cs="Times New Roman"/>
                                <w:sz w:val="24"/>
                                <w:szCs w:val="24"/>
                              </w:rPr>
                            </w:pPr>
                          </w:p>
                          <w:p w14:paraId="0833548C" w14:textId="77777777" w:rsidR="00D13742" w:rsidRDefault="00D13742" w:rsidP="004177C2">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34587E" id="Rectangle 2" o:spid="_x0000_s1026" style="position:absolute;left:0;text-align:left;margin-left:209.95pt;margin-top:13.95pt;width:183pt;height:11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" o:allowincell="f" filled="f" stroked="f">
                <v:textbox inset="0,0,0,0">
                  <w:txbxContent>
                    <w:p w14:paraId="42AD2A0F" w14:textId="77777777" w:rsidR="00D13742" w:rsidRDefault="00D13742" w:rsidP="004177C2">
                      <w:pPr>
                        <w:widowControl/>
                        <w:autoSpaceDE/>
                        <w:autoSpaceDN/>
                        <w:adjustRightInd/>
                        <w:spacing w:line="220" w:lineRule="atLeast"/>
                        <w:rPr>
                          <w:rFonts w:ascii="Times New Roman" w:hAnsi="Times New Roman" w:cs="Times New Roman"/>
                          <w:sz w:val="24"/>
                          <w:szCs w:val="24"/>
                        </w:rPr>
                      </w:pPr>
                    </w:p>
                    <w:p w14:paraId="0833548C" w14:textId="77777777" w:rsidR="00D13742" w:rsidRDefault="00D13742" w:rsidP="004177C2">
                      <w:pPr>
                        <w:rPr>
                          <w:rFonts w:ascii="Times New Roman" w:hAnsi="Times New Roman" w:cs="Times New Roman"/>
                          <w:sz w:val="24"/>
                          <w:szCs w:val="24"/>
                        </w:rPr>
                      </w:pPr>
                    </w:p>
                  </w:txbxContent>
                </v:textbox>
                <w10:wrap type="topAndBottom" anchorx="page"/>
              </v:rect>
            </w:pict>
          </mc:Fallback>
        </mc:AlternateContent>
      </w:r>
    </w:p>
    <w:p w14:paraId="315016CD" w14:textId="77777777" w:rsidR="004177C2" w:rsidRDefault="004177C2" w:rsidP="001918E6">
      <w:pPr>
        <w:pStyle w:val="BodyText"/>
        <w:kinsoku w:val="0"/>
        <w:overflowPunct w:val="0"/>
        <w:ind w:left="709" w:right="-330"/>
        <w:rPr>
          <w:rFonts w:ascii="Times New Roman" w:hAnsi="Times New Roman" w:cs="Times New Roman"/>
          <w:sz w:val="20"/>
          <w:szCs w:val="20"/>
        </w:rPr>
      </w:pPr>
    </w:p>
    <w:p w14:paraId="688781C7" w14:textId="77777777" w:rsidR="004177C2" w:rsidRDefault="004177C2" w:rsidP="001918E6">
      <w:pPr>
        <w:pStyle w:val="BodyText"/>
        <w:kinsoku w:val="0"/>
        <w:overflowPunct w:val="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0" distR="0" wp14:anchorId="4E1ED5EF" wp14:editId="100216D5">
            <wp:extent cx="6480000" cy="1023470"/>
            <wp:effectExtent l="0" t="0" r="0" b="5715"/>
            <wp:docPr id="97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0000" cy="1023470"/>
                    </a:xfrm>
                    <a:prstGeom prst="rect">
                      <a:avLst/>
                    </a:prstGeom>
                    <a:noFill/>
                    <a:ln>
                      <a:noFill/>
                    </a:ln>
                  </pic:spPr>
                </pic:pic>
              </a:graphicData>
            </a:graphic>
          </wp:inline>
        </w:drawing>
      </w:r>
    </w:p>
    <w:p w14:paraId="318A8ED4" w14:textId="77777777" w:rsidR="004177C2" w:rsidRDefault="004177C2" w:rsidP="001918E6">
      <w:pPr>
        <w:pStyle w:val="BodyText"/>
        <w:kinsoku w:val="0"/>
        <w:overflowPunct w:val="0"/>
        <w:ind w:left="709" w:right="-330"/>
        <w:rPr>
          <w:rFonts w:ascii="Times New Roman" w:hAnsi="Times New Roman" w:cs="Times New Roman"/>
          <w:sz w:val="20"/>
          <w:szCs w:val="20"/>
        </w:rPr>
      </w:pPr>
    </w:p>
    <w:p w14:paraId="2B962532" w14:textId="77777777" w:rsidR="004177C2" w:rsidRDefault="004177C2" w:rsidP="001918E6">
      <w:pPr>
        <w:pStyle w:val="BodyText"/>
        <w:kinsoku w:val="0"/>
        <w:overflowPunct w:val="0"/>
        <w:spacing w:before="2"/>
        <w:ind w:left="709" w:right="-330"/>
        <w:rPr>
          <w:rFonts w:ascii="Times New Roman" w:hAnsi="Times New Roman" w:cs="Times New Roman"/>
          <w:sz w:val="21"/>
          <w:szCs w:val="21"/>
        </w:rPr>
      </w:pPr>
    </w:p>
    <w:p w14:paraId="4CC9BE5F" w14:textId="77777777" w:rsidR="004177C2" w:rsidRDefault="004177C2" w:rsidP="001918E6">
      <w:pPr>
        <w:pStyle w:val="BodyText"/>
        <w:kinsoku w:val="0"/>
        <w:overflowPunct w:val="0"/>
        <w:ind w:left="709" w:right="-330"/>
        <w:rPr>
          <w:rFonts w:ascii="Times New Roman" w:hAnsi="Times New Roman" w:cs="Times New Roman"/>
          <w:sz w:val="20"/>
          <w:szCs w:val="20"/>
        </w:rPr>
      </w:pPr>
    </w:p>
    <w:p w14:paraId="7299184D" w14:textId="77777777" w:rsidR="004177C2" w:rsidRDefault="004177C2" w:rsidP="001918E6">
      <w:pPr>
        <w:pStyle w:val="BodyText"/>
        <w:kinsoku w:val="0"/>
        <w:overflowPunct w:val="0"/>
        <w:ind w:left="709"/>
        <w:rPr>
          <w:rFonts w:ascii="Times New Roman" w:hAnsi="Times New Roman" w:cs="Times New Roman"/>
          <w:sz w:val="20"/>
          <w:szCs w:val="20"/>
        </w:rPr>
      </w:pPr>
    </w:p>
    <w:p w14:paraId="76464159" w14:textId="77777777" w:rsidR="004177C2" w:rsidRDefault="004177C2" w:rsidP="001918E6">
      <w:pPr>
        <w:pStyle w:val="BodyText"/>
        <w:kinsoku w:val="0"/>
        <w:overflowPunct w:val="0"/>
        <w:ind w:left="709" w:right="-330"/>
        <w:rPr>
          <w:rFonts w:ascii="Times New Roman" w:hAnsi="Times New Roman" w:cs="Times New Roman"/>
          <w:sz w:val="20"/>
          <w:szCs w:val="20"/>
        </w:rPr>
      </w:pPr>
    </w:p>
    <w:p w14:paraId="0045EB72" w14:textId="77777777" w:rsidR="004177C2" w:rsidRDefault="004177C2" w:rsidP="001918E6">
      <w:pPr>
        <w:pStyle w:val="BodyText"/>
        <w:kinsoku w:val="0"/>
        <w:overflowPunct w:val="0"/>
        <w:ind w:left="709" w:right="-330"/>
        <w:rPr>
          <w:rFonts w:ascii="Times New Roman" w:hAnsi="Times New Roman" w:cs="Times New Roman"/>
          <w:sz w:val="20"/>
          <w:szCs w:val="20"/>
        </w:rPr>
      </w:pPr>
    </w:p>
    <w:p w14:paraId="15662E7D" w14:textId="77777777" w:rsidR="004177C2" w:rsidRDefault="004177C2" w:rsidP="001918E6">
      <w:pPr>
        <w:pStyle w:val="BodyText"/>
        <w:kinsoku w:val="0"/>
        <w:overflowPunct w:val="0"/>
        <w:spacing w:before="8"/>
        <w:ind w:left="709" w:right="-330"/>
        <w:rPr>
          <w:rFonts w:ascii="Times New Roman" w:hAnsi="Times New Roman" w:cs="Times New Roman"/>
          <w:sz w:val="17"/>
          <w:szCs w:val="17"/>
        </w:rPr>
      </w:pPr>
    </w:p>
    <w:p w14:paraId="0C121C20" w14:textId="77777777" w:rsidR="004177C2" w:rsidRDefault="004177C2" w:rsidP="001918E6">
      <w:pPr>
        <w:pStyle w:val="BodyText"/>
        <w:kinsoku w:val="0"/>
        <w:overflowPunct w:val="0"/>
        <w:ind w:left="709" w:right="-330"/>
        <w:rPr>
          <w:rFonts w:ascii="Times New Roman" w:hAnsi="Times New Roman" w:cs="Times New Roman"/>
          <w:sz w:val="20"/>
          <w:szCs w:val="20"/>
        </w:rPr>
      </w:pPr>
    </w:p>
    <w:p w14:paraId="2DCDA7A3" w14:textId="471010B6" w:rsidR="004177C2" w:rsidRDefault="004177C2" w:rsidP="001918E6">
      <w:pPr>
        <w:pStyle w:val="BodyText"/>
        <w:kinsoku w:val="0"/>
        <w:overflowPunct w:val="0"/>
        <w:ind w:left="142" w:right="-330"/>
        <w:jc w:val="center"/>
        <w:rPr>
          <w:b/>
          <w:color w:val="0E426A"/>
          <w:w w:val="105"/>
          <w:sz w:val="36"/>
          <w:szCs w:val="36"/>
        </w:rPr>
      </w:pPr>
      <w:r w:rsidRPr="00391FA9">
        <w:rPr>
          <w:b/>
          <w:color w:val="0E426A"/>
          <w:w w:val="105"/>
          <w:sz w:val="36"/>
          <w:szCs w:val="36"/>
        </w:rPr>
        <w:t xml:space="preserve">R400 </w:t>
      </w:r>
      <w:r>
        <w:rPr>
          <w:b/>
          <w:color w:val="0E426A"/>
          <w:w w:val="105"/>
          <w:sz w:val="36"/>
          <w:szCs w:val="36"/>
        </w:rPr>
        <w:t xml:space="preserve">PEAT </w:t>
      </w:r>
      <w:r w:rsidR="003A4216">
        <w:rPr>
          <w:b/>
          <w:color w:val="0E426A"/>
          <w:w w:val="105"/>
          <w:sz w:val="36"/>
          <w:szCs w:val="36"/>
        </w:rPr>
        <w:t>PILOT</w:t>
      </w:r>
      <w:r>
        <w:rPr>
          <w:b/>
          <w:color w:val="0E426A"/>
          <w:w w:val="105"/>
          <w:sz w:val="36"/>
          <w:szCs w:val="36"/>
        </w:rPr>
        <w:t xml:space="preserve"> SCHEME</w:t>
      </w:r>
      <w:r w:rsidR="00C708B3">
        <w:rPr>
          <w:b/>
          <w:color w:val="0E426A"/>
          <w:w w:val="105"/>
          <w:sz w:val="36"/>
          <w:szCs w:val="36"/>
        </w:rPr>
        <w:t xml:space="preserve"> 202</w:t>
      </w:r>
      <w:r w:rsidR="00641B5E">
        <w:rPr>
          <w:b/>
          <w:color w:val="0E426A"/>
          <w:w w:val="105"/>
          <w:sz w:val="36"/>
          <w:szCs w:val="36"/>
        </w:rPr>
        <w:t>6</w:t>
      </w:r>
    </w:p>
    <w:p w14:paraId="45A4E419" w14:textId="77777777" w:rsidR="004177C2" w:rsidRDefault="004177C2" w:rsidP="001918E6">
      <w:pPr>
        <w:pStyle w:val="BodyText"/>
        <w:kinsoku w:val="0"/>
        <w:overflowPunct w:val="0"/>
        <w:ind w:left="142" w:right="-330"/>
        <w:jc w:val="center"/>
        <w:rPr>
          <w:b/>
          <w:color w:val="0E426A"/>
          <w:w w:val="105"/>
          <w:sz w:val="36"/>
          <w:szCs w:val="36"/>
        </w:rPr>
      </w:pPr>
    </w:p>
    <w:p w14:paraId="61CF74DD" w14:textId="77777777" w:rsidR="004177C2" w:rsidRDefault="004177C2" w:rsidP="001918E6">
      <w:pPr>
        <w:pStyle w:val="BodyText"/>
        <w:kinsoku w:val="0"/>
        <w:overflowPunct w:val="0"/>
        <w:ind w:left="142" w:right="-330"/>
        <w:jc w:val="center"/>
        <w:rPr>
          <w:b/>
          <w:color w:val="0E426A"/>
          <w:w w:val="105"/>
          <w:sz w:val="36"/>
          <w:szCs w:val="36"/>
        </w:rPr>
      </w:pPr>
    </w:p>
    <w:p w14:paraId="6EC31DB2" w14:textId="77777777" w:rsidR="004177C2" w:rsidRDefault="004177C2" w:rsidP="001918E6">
      <w:pPr>
        <w:pStyle w:val="BodyText"/>
        <w:kinsoku w:val="0"/>
        <w:overflowPunct w:val="0"/>
        <w:ind w:left="142" w:right="-330"/>
        <w:jc w:val="center"/>
        <w:rPr>
          <w:b/>
          <w:color w:val="0E426A"/>
          <w:w w:val="105"/>
          <w:sz w:val="36"/>
          <w:szCs w:val="36"/>
        </w:rPr>
      </w:pPr>
    </w:p>
    <w:p w14:paraId="1EA049C4" w14:textId="0F540000" w:rsidR="00EB09B9" w:rsidRDefault="00EB09B9" w:rsidP="00EB09B9">
      <w:pPr>
        <w:pStyle w:val="BodyText"/>
        <w:kinsoku w:val="0"/>
        <w:overflowPunct w:val="0"/>
        <w:ind w:left="142" w:right="-330"/>
        <w:jc w:val="center"/>
        <w:rPr>
          <w:b/>
          <w:color w:val="0E426A"/>
          <w:w w:val="105"/>
          <w:sz w:val="36"/>
          <w:szCs w:val="36"/>
        </w:rPr>
      </w:pPr>
      <w:r w:rsidRPr="00EB09B9">
        <w:rPr>
          <w:b/>
          <w:color w:val="0E426A"/>
          <w:w w:val="105"/>
          <w:sz w:val="36"/>
          <w:szCs w:val="36"/>
        </w:rPr>
        <w:t>VOLUM</w:t>
      </w:r>
      <w:r w:rsidR="001A0A03">
        <w:rPr>
          <w:b/>
          <w:color w:val="0E426A"/>
          <w:w w:val="105"/>
          <w:sz w:val="36"/>
          <w:szCs w:val="36"/>
        </w:rPr>
        <w:t>E</w:t>
      </w:r>
      <w:r w:rsidRPr="00EB09B9">
        <w:rPr>
          <w:b/>
          <w:color w:val="0E426A"/>
          <w:w w:val="105"/>
          <w:sz w:val="36"/>
          <w:szCs w:val="36"/>
        </w:rPr>
        <w:t xml:space="preserve"> C – WORKS REQUIREMENTS</w:t>
      </w:r>
    </w:p>
    <w:p w14:paraId="0ABC366E" w14:textId="77777777" w:rsidR="00EB09B9" w:rsidRDefault="00EB09B9" w:rsidP="00EB09B9">
      <w:pPr>
        <w:pStyle w:val="BodyText"/>
        <w:kinsoku w:val="0"/>
        <w:overflowPunct w:val="0"/>
        <w:ind w:left="142" w:right="-330"/>
        <w:jc w:val="center"/>
        <w:rPr>
          <w:b/>
          <w:color w:val="0E426A"/>
          <w:w w:val="105"/>
          <w:sz w:val="36"/>
          <w:szCs w:val="36"/>
        </w:rPr>
      </w:pPr>
    </w:p>
    <w:p w14:paraId="7752DC77" w14:textId="77777777" w:rsidR="00EB09B9" w:rsidRDefault="00EB09B9" w:rsidP="00EB09B9">
      <w:pPr>
        <w:pStyle w:val="BodyText"/>
        <w:kinsoku w:val="0"/>
        <w:overflowPunct w:val="0"/>
        <w:ind w:left="142" w:right="-330"/>
        <w:jc w:val="center"/>
        <w:rPr>
          <w:b/>
          <w:color w:val="0E426A"/>
          <w:w w:val="105"/>
          <w:sz w:val="36"/>
          <w:szCs w:val="36"/>
        </w:rPr>
      </w:pPr>
    </w:p>
    <w:p w14:paraId="094712A0" w14:textId="77777777" w:rsidR="00EB09B9" w:rsidRPr="00EB09B9" w:rsidRDefault="00EB09B9" w:rsidP="00EB09B9">
      <w:pPr>
        <w:pStyle w:val="BodyText"/>
        <w:kinsoku w:val="0"/>
        <w:overflowPunct w:val="0"/>
        <w:ind w:left="142" w:right="-330"/>
        <w:jc w:val="center"/>
        <w:rPr>
          <w:b/>
          <w:color w:val="0E426A"/>
          <w:w w:val="105"/>
          <w:sz w:val="36"/>
          <w:szCs w:val="36"/>
        </w:rPr>
      </w:pPr>
    </w:p>
    <w:p w14:paraId="41672E32" w14:textId="5FA690F4" w:rsidR="004177C2" w:rsidRDefault="00EB09B9" w:rsidP="00EB09B9">
      <w:pPr>
        <w:pStyle w:val="BodyText"/>
        <w:kinsoku w:val="0"/>
        <w:overflowPunct w:val="0"/>
        <w:ind w:left="142" w:right="-330"/>
        <w:jc w:val="center"/>
        <w:rPr>
          <w:b/>
          <w:color w:val="0E426A"/>
          <w:w w:val="105"/>
          <w:sz w:val="36"/>
          <w:szCs w:val="36"/>
        </w:rPr>
      </w:pPr>
      <w:r w:rsidRPr="00EB09B9">
        <w:rPr>
          <w:b/>
          <w:color w:val="0E426A"/>
          <w:w w:val="105"/>
          <w:sz w:val="36"/>
          <w:szCs w:val="36"/>
        </w:rPr>
        <w:t>VOLUM</w:t>
      </w:r>
      <w:r w:rsidR="001A0A03">
        <w:rPr>
          <w:b/>
          <w:color w:val="0E426A"/>
          <w:w w:val="105"/>
          <w:sz w:val="36"/>
          <w:szCs w:val="36"/>
        </w:rPr>
        <w:t>E</w:t>
      </w:r>
      <w:r w:rsidRPr="00EB09B9">
        <w:rPr>
          <w:b/>
          <w:color w:val="0E426A"/>
          <w:w w:val="105"/>
          <w:sz w:val="36"/>
          <w:szCs w:val="36"/>
        </w:rPr>
        <w:t xml:space="preserve"> C1 – PRICING DOCUMENT Part 1</w:t>
      </w:r>
    </w:p>
    <w:p w14:paraId="1ADF623A" w14:textId="77777777" w:rsidR="00EB09B9" w:rsidRDefault="00EB09B9" w:rsidP="00EB09B9">
      <w:pPr>
        <w:pStyle w:val="BodyText"/>
        <w:kinsoku w:val="0"/>
        <w:overflowPunct w:val="0"/>
        <w:ind w:left="142" w:right="-330"/>
        <w:jc w:val="center"/>
        <w:rPr>
          <w:b/>
          <w:color w:val="0E426A"/>
          <w:w w:val="105"/>
          <w:sz w:val="36"/>
          <w:szCs w:val="36"/>
        </w:rPr>
      </w:pPr>
    </w:p>
    <w:p w14:paraId="45C44142" w14:textId="77777777" w:rsidR="00EB09B9" w:rsidRDefault="00EB09B9" w:rsidP="00EB09B9">
      <w:pPr>
        <w:pStyle w:val="BodyText"/>
        <w:kinsoku w:val="0"/>
        <w:overflowPunct w:val="0"/>
        <w:ind w:left="142" w:right="-330"/>
        <w:jc w:val="center"/>
        <w:rPr>
          <w:b/>
          <w:color w:val="0E426A"/>
          <w:w w:val="105"/>
          <w:sz w:val="36"/>
          <w:szCs w:val="36"/>
        </w:rPr>
      </w:pPr>
    </w:p>
    <w:p w14:paraId="52CAFFF8" w14:textId="77777777" w:rsidR="00EB09B9" w:rsidRDefault="00EB09B9" w:rsidP="00EB09B9">
      <w:pPr>
        <w:pStyle w:val="BodyText"/>
        <w:kinsoku w:val="0"/>
        <w:overflowPunct w:val="0"/>
        <w:ind w:left="142" w:right="-330"/>
        <w:jc w:val="center"/>
        <w:rPr>
          <w:b/>
          <w:color w:val="0E426A"/>
          <w:w w:val="105"/>
          <w:sz w:val="36"/>
          <w:szCs w:val="36"/>
        </w:rPr>
      </w:pPr>
    </w:p>
    <w:p w14:paraId="2E641798" w14:textId="77777777" w:rsidR="004177C2" w:rsidRDefault="004177C2" w:rsidP="001918E6">
      <w:pPr>
        <w:pStyle w:val="BodyText"/>
        <w:kinsoku w:val="0"/>
        <w:overflowPunct w:val="0"/>
        <w:ind w:left="142" w:right="-330"/>
        <w:jc w:val="center"/>
        <w:rPr>
          <w:b/>
          <w:color w:val="0E426A"/>
          <w:w w:val="105"/>
          <w:sz w:val="36"/>
          <w:szCs w:val="36"/>
        </w:rPr>
      </w:pPr>
    </w:p>
    <w:p w14:paraId="3BAE3AAA" w14:textId="3A32BCC6" w:rsidR="004177C2" w:rsidRDefault="004177C2" w:rsidP="001918E6">
      <w:pPr>
        <w:pStyle w:val="BodyText"/>
        <w:kinsoku w:val="0"/>
        <w:overflowPunct w:val="0"/>
        <w:ind w:left="709" w:right="-330"/>
        <w:rPr>
          <w:rFonts w:ascii="Times New Roman" w:hAnsi="Times New Roman" w:cs="Times New Roman"/>
          <w:sz w:val="20"/>
          <w:szCs w:val="20"/>
        </w:rPr>
      </w:pPr>
    </w:p>
    <w:p w14:paraId="260D6393" w14:textId="22318B8C" w:rsidR="004177C2" w:rsidRDefault="008E0059" w:rsidP="001918E6">
      <w:pPr>
        <w:pStyle w:val="BodyText"/>
        <w:kinsoku w:val="0"/>
        <w:overflowPunct w:val="0"/>
        <w:spacing w:before="2"/>
        <w:ind w:left="709" w:right="-330"/>
        <w:rPr>
          <w:rFonts w:ascii="Times New Roman" w:hAnsi="Times New Roman" w:cs="Times New Roman"/>
          <w:sz w:val="17"/>
          <w:szCs w:val="17"/>
        </w:rPr>
      </w:pPr>
      <w:r w:rsidRPr="00E45736">
        <w:rPr>
          <w:rFonts w:ascii="Raleway" w:hAnsi="Raleway"/>
          <w:noProof/>
        </w:rPr>
        <w:drawing>
          <wp:anchor distT="0" distB="0" distL="114300" distR="114300" simplePos="0" relativeHeight="251669504" behindDoc="1" locked="0" layoutInCell="1" allowOverlap="1" wp14:anchorId="15F05750" wp14:editId="30A14ABB">
            <wp:simplePos x="0" y="0"/>
            <wp:positionH relativeFrom="column">
              <wp:posOffset>854710</wp:posOffset>
            </wp:positionH>
            <wp:positionV relativeFrom="paragraph">
              <wp:posOffset>236855</wp:posOffset>
            </wp:positionV>
            <wp:extent cx="2545080" cy="998220"/>
            <wp:effectExtent l="0" t="0" r="7620" b="0"/>
            <wp:wrapNone/>
            <wp:docPr id="968" name="Picture 968" descr="C:\Users\dmangan\AppData\Local\Microsoft\Windows\INetCache\Content.Word\D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 name="Picture 968" descr="C:\Users\dmangan\AppData\Local\Microsoft\Windows\INetCache\Content.Word\DO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45080" cy="9982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E45736">
        <w:rPr>
          <w:rFonts w:ascii="Raleway" w:hAnsi="Raleway"/>
          <w:noProof/>
        </w:rPr>
        <w:drawing>
          <wp:anchor distT="0" distB="0" distL="114300" distR="114300" simplePos="0" relativeHeight="251670528" behindDoc="0" locked="0" layoutInCell="1" allowOverlap="1" wp14:anchorId="307EFAED" wp14:editId="35F91B83">
            <wp:simplePos x="0" y="0"/>
            <wp:positionH relativeFrom="column">
              <wp:posOffset>3165153</wp:posOffset>
            </wp:positionH>
            <wp:positionV relativeFrom="paragraph">
              <wp:posOffset>474362</wp:posOffset>
            </wp:positionV>
            <wp:extent cx="2823742" cy="796972"/>
            <wp:effectExtent l="0" t="0" r="0" b="3175"/>
            <wp:wrapSquare wrapText="bothSides"/>
            <wp:docPr id="969" name="Picture 969" descr="A close 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9" name="Picture 969" descr="A close up of a sign&#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23742" cy="796972"/>
                    </a:xfrm>
                    <a:prstGeom prst="rect">
                      <a:avLst/>
                    </a:prstGeom>
                  </pic:spPr>
                </pic:pic>
              </a:graphicData>
            </a:graphic>
          </wp:anchor>
        </w:drawing>
      </w:r>
    </w:p>
    <w:p w14:paraId="6AB1D3BE" w14:textId="4B0169AC" w:rsidR="004177C2" w:rsidRDefault="004177C2" w:rsidP="001918E6">
      <w:pPr>
        <w:pStyle w:val="BodyText"/>
        <w:kinsoku w:val="0"/>
        <w:overflowPunct w:val="0"/>
        <w:spacing w:before="98"/>
        <w:ind w:left="709" w:right="-330"/>
        <w:jc w:val="right"/>
        <w:rPr>
          <w:color w:val="1F5F84"/>
          <w:w w:val="95"/>
          <w:sz w:val="18"/>
          <w:szCs w:val="18"/>
        </w:rPr>
        <w:sectPr w:rsidR="004177C2" w:rsidSect="004177C2">
          <w:pgSz w:w="11910" w:h="16840"/>
          <w:pgMar w:top="1580" w:right="520" w:bottom="280" w:left="900" w:header="720" w:footer="720" w:gutter="0"/>
          <w:cols w:space="720"/>
          <w:noEndnote/>
        </w:sectPr>
      </w:pPr>
    </w:p>
    <w:p w14:paraId="43151BF4" w14:textId="201FF42D" w:rsidR="004177C2" w:rsidRPr="008E0059" w:rsidRDefault="003A4216" w:rsidP="00EB09B9">
      <w:pPr>
        <w:pStyle w:val="BodyText"/>
        <w:kinsoku w:val="0"/>
        <w:overflowPunct w:val="0"/>
        <w:spacing w:before="70" w:line="468" w:lineRule="auto"/>
        <w:ind w:left="1560" w:right="-330" w:hanging="284"/>
        <w:rPr>
          <w:b/>
          <w:bCs/>
          <w:color w:val="0E426A"/>
          <w:w w:val="105"/>
          <w:sz w:val="24"/>
          <w:szCs w:val="24"/>
        </w:rPr>
      </w:pPr>
      <w:bookmarkStart w:id="0" w:name="_Hlk201226270"/>
      <w:r w:rsidRPr="008E0059">
        <w:rPr>
          <w:b/>
          <w:bCs/>
          <w:color w:val="0E426A"/>
          <w:w w:val="105"/>
          <w:sz w:val="24"/>
          <w:szCs w:val="24"/>
        </w:rPr>
        <w:lastRenderedPageBreak/>
        <w:t>R400 PEAT PILOT SCHEME</w:t>
      </w:r>
      <w:r w:rsidR="008E0059" w:rsidRPr="008E0059">
        <w:rPr>
          <w:b/>
          <w:bCs/>
          <w:color w:val="0E426A"/>
          <w:w w:val="105"/>
          <w:sz w:val="24"/>
          <w:szCs w:val="24"/>
        </w:rPr>
        <w:t xml:space="preserve"> 202</w:t>
      </w:r>
      <w:r w:rsidR="00641B5E">
        <w:rPr>
          <w:b/>
          <w:bCs/>
          <w:color w:val="0E426A"/>
          <w:w w:val="105"/>
          <w:sz w:val="24"/>
          <w:szCs w:val="24"/>
        </w:rPr>
        <w:t>6</w:t>
      </w:r>
    </w:p>
    <w:p w14:paraId="6C81FB14" w14:textId="03941D5A" w:rsidR="008E0059" w:rsidRDefault="008E0059" w:rsidP="00EB09B9">
      <w:pPr>
        <w:pStyle w:val="BodyText"/>
        <w:kinsoku w:val="0"/>
        <w:overflowPunct w:val="0"/>
        <w:spacing w:before="70" w:line="468" w:lineRule="auto"/>
        <w:ind w:left="1560" w:right="-330" w:hanging="284"/>
        <w:rPr>
          <w:color w:val="0E426A"/>
          <w:w w:val="105"/>
          <w:sz w:val="24"/>
          <w:szCs w:val="24"/>
        </w:rPr>
      </w:pPr>
      <w:bookmarkStart w:id="1" w:name="_Hlk201226427"/>
      <w:r>
        <w:rPr>
          <w:color w:val="0E426A"/>
          <w:w w:val="105"/>
          <w:sz w:val="24"/>
          <w:szCs w:val="24"/>
        </w:rPr>
        <w:t>VOLUM</w:t>
      </w:r>
      <w:r w:rsidR="001A0A03">
        <w:rPr>
          <w:color w:val="0E426A"/>
          <w:w w:val="105"/>
          <w:sz w:val="24"/>
          <w:szCs w:val="24"/>
        </w:rPr>
        <w:t>E</w:t>
      </w:r>
      <w:r>
        <w:rPr>
          <w:color w:val="0E426A"/>
          <w:w w:val="105"/>
          <w:sz w:val="24"/>
          <w:szCs w:val="24"/>
        </w:rPr>
        <w:t xml:space="preserve"> C – WORKS REQUIREMENTS</w:t>
      </w:r>
    </w:p>
    <w:p w14:paraId="56610855" w14:textId="04D53D0F" w:rsidR="008E0059" w:rsidRDefault="008E0059" w:rsidP="00EB09B9">
      <w:pPr>
        <w:pStyle w:val="BodyText"/>
        <w:kinsoku w:val="0"/>
        <w:overflowPunct w:val="0"/>
        <w:spacing w:before="70" w:line="468" w:lineRule="auto"/>
        <w:ind w:left="1560" w:right="-330" w:hanging="284"/>
        <w:rPr>
          <w:color w:val="0E426A"/>
          <w:w w:val="105"/>
          <w:sz w:val="24"/>
          <w:szCs w:val="24"/>
        </w:rPr>
      </w:pPr>
      <w:r>
        <w:rPr>
          <w:color w:val="0E426A"/>
          <w:w w:val="105"/>
          <w:sz w:val="24"/>
          <w:szCs w:val="24"/>
        </w:rPr>
        <w:t>VOLUM</w:t>
      </w:r>
      <w:r w:rsidR="001A0A03">
        <w:rPr>
          <w:color w:val="0E426A"/>
          <w:w w:val="105"/>
          <w:sz w:val="24"/>
          <w:szCs w:val="24"/>
        </w:rPr>
        <w:t>E</w:t>
      </w:r>
      <w:r>
        <w:rPr>
          <w:color w:val="0E426A"/>
          <w:w w:val="105"/>
          <w:sz w:val="24"/>
          <w:szCs w:val="24"/>
        </w:rPr>
        <w:t xml:space="preserve"> C1 – PRICING DOCUMENT Part 1</w:t>
      </w:r>
    </w:p>
    <w:bookmarkEnd w:id="0"/>
    <w:bookmarkEnd w:id="1"/>
    <w:p w14:paraId="1BDE4A1E" w14:textId="059F9E88" w:rsidR="004177C2" w:rsidRDefault="004177C2" w:rsidP="008E0059">
      <w:pPr>
        <w:pStyle w:val="BodyText"/>
        <w:kinsoku w:val="0"/>
        <w:overflowPunct w:val="0"/>
        <w:spacing w:before="70" w:line="468" w:lineRule="auto"/>
        <w:ind w:right="-330"/>
        <w:rPr>
          <w:color w:val="0E426A"/>
          <w:w w:val="105"/>
          <w:sz w:val="24"/>
          <w:szCs w:val="24"/>
        </w:rPr>
      </w:pPr>
      <w:r>
        <w:rPr>
          <w:noProof/>
        </w:rPr>
        <mc:AlternateContent>
          <mc:Choice Requires="wps">
            <w:drawing>
              <wp:anchor distT="0" distB="0" distL="114300" distR="114300" simplePos="0" relativeHeight="251660288" behindDoc="0" locked="0" layoutInCell="0" allowOverlap="1" wp14:anchorId="3B329729" wp14:editId="680BDBA0">
                <wp:simplePos x="0" y="0"/>
                <wp:positionH relativeFrom="page">
                  <wp:posOffset>1104405</wp:posOffset>
                </wp:positionH>
                <wp:positionV relativeFrom="paragraph">
                  <wp:posOffset>268968</wp:posOffset>
                </wp:positionV>
                <wp:extent cx="5910819" cy="902525"/>
                <wp:effectExtent l="0" t="0" r="13970" b="12065"/>
                <wp:wrapNone/>
                <wp:docPr id="103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819" cy="902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2446D" w14:textId="77777777" w:rsidR="00D13742" w:rsidRDefault="00D13742" w:rsidP="00EB09B9">
                            <w:pPr>
                              <w:pStyle w:val="BodyText"/>
                              <w:kinsoku w:val="0"/>
                              <w:overflowPunct w:val="0"/>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329729" id="_x0000_t202" coordsize="21600,21600" o:spt="202" path="m,l,21600r21600,l21600,xe">
                <v:stroke joinstyle="miter"/>
                <v:path gradientshapeok="t" o:connecttype="rect"/>
              </v:shapetype>
              <v:shape id="Text Box 5" o:spid="_x0000_s1027" type="#_x0000_t202" style="position:absolute;margin-left:86.95pt;margin-top:21.2pt;width:465.4pt;height:71.0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" o:allowincell="f" filled="f" stroked="f">
                <v:textbox inset="0,0,0,0">
                  <w:txbxContent>
                    <w:p w14:paraId="5F42446D" w14:textId="77777777" w:rsidR="00D13742" w:rsidRDefault="00D13742" w:rsidP="00EB09B9">
                      <w:pPr>
                        <w:pStyle w:val="BodyText"/>
                        <w:kinsoku w:val="0"/>
                        <w:overflowPunct w:val="0"/>
                        <w:rPr>
                          <w:rFonts w:ascii="Times New Roman" w:hAnsi="Times New Roman" w:cs="Times New Roman"/>
                          <w:sz w:val="24"/>
                          <w:szCs w:val="24"/>
                        </w:rPr>
                      </w:pPr>
                    </w:p>
                  </w:txbxContent>
                </v:textbox>
                <w10:wrap anchorx="page"/>
              </v:shape>
            </w:pict>
          </mc:Fallback>
        </mc:AlternateContent>
      </w:r>
      <w:r>
        <w:rPr>
          <w:color w:val="0E426A"/>
          <w:w w:val="105"/>
          <w:sz w:val="24"/>
          <w:szCs w:val="24"/>
        </w:rPr>
        <w:t xml:space="preserve"> </w:t>
      </w:r>
    </w:p>
    <w:p w14:paraId="08974A98" w14:textId="77777777" w:rsidR="008E0059" w:rsidRDefault="008E0059" w:rsidP="008E310A">
      <w:pPr>
        <w:pStyle w:val="BodyText"/>
        <w:kinsoku w:val="0"/>
        <w:overflowPunct w:val="0"/>
        <w:spacing w:before="70" w:line="468" w:lineRule="auto"/>
        <w:ind w:left="1560" w:right="-330"/>
        <w:rPr>
          <w:color w:val="0E426A"/>
          <w:w w:val="105"/>
          <w:sz w:val="24"/>
          <w:szCs w:val="24"/>
        </w:rPr>
      </w:pPr>
    </w:p>
    <w:p w14:paraId="39CE18A5" w14:textId="77777777" w:rsidR="004177C2" w:rsidRDefault="004177C2" w:rsidP="001918E6">
      <w:pPr>
        <w:pStyle w:val="BodyText"/>
        <w:kinsoku w:val="0"/>
        <w:overflowPunct w:val="0"/>
        <w:ind w:left="709" w:right="-330"/>
        <w:rPr>
          <w:sz w:val="20"/>
          <w:szCs w:val="20"/>
        </w:rPr>
      </w:pPr>
    </w:p>
    <w:tbl>
      <w:tblPr>
        <w:tblpPr w:leftFromText="180" w:rightFromText="180" w:vertAnchor="text" w:horzAnchor="margin" w:tblpXSpec="center" w:tblpY="-57"/>
        <w:tblW w:w="9040" w:type="dxa"/>
        <w:tblLayout w:type="fixed"/>
        <w:tblCellMar>
          <w:left w:w="0" w:type="dxa"/>
          <w:right w:w="0" w:type="dxa"/>
        </w:tblCellMar>
        <w:tblLook w:val="0000" w:firstRow="0" w:lastRow="0" w:firstColumn="0" w:lastColumn="0" w:noHBand="0" w:noVBand="0"/>
      </w:tblPr>
      <w:tblGrid>
        <w:gridCol w:w="1985"/>
        <w:gridCol w:w="7055"/>
      </w:tblGrid>
      <w:tr w:rsidR="00EB09B9" w14:paraId="11D1B590" w14:textId="77777777" w:rsidTr="00EB09B9">
        <w:trPr>
          <w:trHeight w:val="206"/>
        </w:trPr>
        <w:tc>
          <w:tcPr>
            <w:tcW w:w="9040" w:type="dxa"/>
            <w:gridSpan w:val="2"/>
            <w:tcBorders>
              <w:top w:val="single" w:sz="12" w:space="0" w:color="1F5F84"/>
              <w:left w:val="single" w:sz="12" w:space="0" w:color="1F5F84"/>
              <w:bottom w:val="single" w:sz="12" w:space="0" w:color="1F5F84"/>
              <w:right w:val="single" w:sz="12" w:space="0" w:color="1F5F84"/>
            </w:tcBorders>
            <w:shd w:val="clear" w:color="auto" w:fill="C5E0B3" w:themeFill="accent6" w:themeFillTint="66"/>
          </w:tcPr>
          <w:p w14:paraId="56DA5A94" w14:textId="77777777" w:rsidR="00EB09B9" w:rsidRDefault="00EB09B9" w:rsidP="00EB09B9">
            <w:pPr>
              <w:pStyle w:val="TableParagraph"/>
              <w:kinsoku w:val="0"/>
              <w:overflowPunct w:val="0"/>
              <w:spacing w:line="186" w:lineRule="exact"/>
              <w:ind w:left="3477" w:right="3453"/>
              <w:jc w:val="center"/>
              <w:rPr>
                <w:color w:val="0E426A"/>
                <w:w w:val="105"/>
                <w:sz w:val="18"/>
                <w:szCs w:val="18"/>
              </w:rPr>
            </w:pPr>
            <w:r>
              <w:rPr>
                <w:color w:val="0E426A"/>
                <w:w w:val="105"/>
                <w:sz w:val="18"/>
                <w:szCs w:val="18"/>
              </w:rPr>
              <w:t>Document Control Sheet</w:t>
            </w:r>
          </w:p>
        </w:tc>
      </w:tr>
      <w:tr w:rsidR="00EB09B9" w14:paraId="14EF08AE" w14:textId="77777777" w:rsidTr="00EB09B9">
        <w:trPr>
          <w:trHeight w:val="235"/>
        </w:trPr>
        <w:tc>
          <w:tcPr>
            <w:tcW w:w="1985" w:type="dxa"/>
            <w:tcBorders>
              <w:top w:val="single" w:sz="18" w:space="0" w:color="1F5F84"/>
              <w:left w:val="single" w:sz="12" w:space="0" w:color="1F5F84"/>
              <w:bottom w:val="single" w:sz="4" w:space="0" w:color="1F5F84"/>
              <w:right w:val="single" w:sz="12" w:space="0" w:color="1F5F84"/>
            </w:tcBorders>
          </w:tcPr>
          <w:p w14:paraId="352F07F7" w14:textId="77777777" w:rsidR="00EB09B9" w:rsidRDefault="00EB09B9" w:rsidP="00EB09B9">
            <w:pPr>
              <w:pStyle w:val="TableParagraph"/>
              <w:kinsoku w:val="0"/>
              <w:overflowPunct w:val="0"/>
              <w:spacing w:before="17" w:line="198" w:lineRule="exact"/>
              <w:ind w:left="107"/>
              <w:rPr>
                <w:color w:val="0E426A"/>
                <w:sz w:val="18"/>
                <w:szCs w:val="18"/>
              </w:rPr>
            </w:pPr>
            <w:r>
              <w:rPr>
                <w:color w:val="0E426A"/>
                <w:sz w:val="18"/>
                <w:szCs w:val="18"/>
              </w:rPr>
              <w:t>Document Reference</w:t>
            </w:r>
          </w:p>
        </w:tc>
        <w:tc>
          <w:tcPr>
            <w:tcW w:w="7055" w:type="dxa"/>
            <w:tcBorders>
              <w:top w:val="single" w:sz="18" w:space="0" w:color="1F5F84"/>
              <w:left w:val="single" w:sz="12" w:space="0" w:color="1F5F84"/>
              <w:bottom w:val="single" w:sz="4" w:space="0" w:color="1F5F84"/>
              <w:right w:val="single" w:sz="12" w:space="0" w:color="1F5F84"/>
            </w:tcBorders>
          </w:tcPr>
          <w:p w14:paraId="6851607A" w14:textId="77777777" w:rsidR="00EB09B9" w:rsidRPr="00E900AD" w:rsidRDefault="00EB09B9" w:rsidP="00EB09B9">
            <w:pPr>
              <w:pStyle w:val="TableParagraph"/>
              <w:kinsoku w:val="0"/>
              <w:overflowPunct w:val="0"/>
              <w:spacing w:before="5" w:line="210" w:lineRule="exact"/>
              <w:ind w:left="107"/>
              <w:rPr>
                <w:color w:val="0E426A"/>
                <w:w w:val="105"/>
                <w:sz w:val="18"/>
                <w:szCs w:val="18"/>
              </w:rPr>
            </w:pPr>
            <w:r w:rsidRPr="00E900AD">
              <w:rPr>
                <w:color w:val="0E426A"/>
                <w:w w:val="105"/>
                <w:sz w:val="18"/>
                <w:szCs w:val="18"/>
              </w:rPr>
              <w:t>Vol C</w:t>
            </w:r>
            <w:r>
              <w:rPr>
                <w:color w:val="0E426A"/>
                <w:w w:val="105"/>
                <w:sz w:val="18"/>
                <w:szCs w:val="18"/>
              </w:rPr>
              <w:t>1 Pricing Document Part 1</w:t>
            </w:r>
          </w:p>
        </w:tc>
      </w:tr>
      <w:tr w:rsidR="00EB09B9" w14:paraId="4B42900B" w14:textId="77777777" w:rsidTr="00EB09B9">
        <w:trPr>
          <w:trHeight w:val="239"/>
        </w:trPr>
        <w:tc>
          <w:tcPr>
            <w:tcW w:w="1985" w:type="dxa"/>
            <w:tcBorders>
              <w:top w:val="single" w:sz="4" w:space="0" w:color="1F5F84"/>
              <w:left w:val="single" w:sz="12" w:space="0" w:color="1F5F84"/>
              <w:bottom w:val="single" w:sz="4" w:space="0" w:color="1F5F84"/>
              <w:right w:val="single" w:sz="12" w:space="0" w:color="1F5F84"/>
            </w:tcBorders>
          </w:tcPr>
          <w:p w14:paraId="312CC551" w14:textId="77777777" w:rsidR="00EB09B9" w:rsidRDefault="00EB09B9" w:rsidP="00EB09B9">
            <w:pPr>
              <w:pStyle w:val="TableParagraph"/>
              <w:kinsoku w:val="0"/>
              <w:overflowPunct w:val="0"/>
              <w:spacing w:before="21" w:line="198" w:lineRule="exact"/>
              <w:ind w:left="107"/>
              <w:rPr>
                <w:color w:val="0E426A"/>
                <w:w w:val="105"/>
                <w:sz w:val="18"/>
                <w:szCs w:val="18"/>
              </w:rPr>
            </w:pPr>
            <w:r>
              <w:rPr>
                <w:color w:val="0E426A"/>
                <w:w w:val="105"/>
                <w:sz w:val="18"/>
                <w:szCs w:val="18"/>
              </w:rPr>
              <w:t>Report Status</w:t>
            </w:r>
          </w:p>
        </w:tc>
        <w:tc>
          <w:tcPr>
            <w:tcW w:w="7055" w:type="dxa"/>
            <w:tcBorders>
              <w:top w:val="single" w:sz="4" w:space="0" w:color="1F5F84"/>
              <w:left w:val="single" w:sz="12" w:space="0" w:color="1F5F84"/>
              <w:bottom w:val="single" w:sz="4" w:space="0" w:color="1F5F84"/>
              <w:right w:val="single" w:sz="12" w:space="0" w:color="1F5F84"/>
            </w:tcBorders>
          </w:tcPr>
          <w:p w14:paraId="1D9A808E" w14:textId="01ED6EAA" w:rsidR="00EB09B9" w:rsidRPr="00E900AD" w:rsidRDefault="00A3740F" w:rsidP="00EB09B9">
            <w:pPr>
              <w:pStyle w:val="TableParagraph"/>
              <w:kinsoku w:val="0"/>
              <w:overflowPunct w:val="0"/>
              <w:spacing w:before="9" w:line="210" w:lineRule="exact"/>
              <w:ind w:left="107"/>
              <w:rPr>
                <w:color w:val="0E426A"/>
                <w:sz w:val="18"/>
                <w:szCs w:val="18"/>
              </w:rPr>
            </w:pPr>
            <w:r>
              <w:rPr>
                <w:color w:val="0E426A"/>
                <w:sz w:val="18"/>
                <w:szCs w:val="18"/>
              </w:rPr>
              <w:t>Tender</w:t>
            </w:r>
            <w:r w:rsidR="00EB09B9" w:rsidRPr="00E900AD">
              <w:rPr>
                <w:color w:val="0E426A"/>
                <w:sz w:val="18"/>
                <w:szCs w:val="18"/>
              </w:rPr>
              <w:t xml:space="preserve"> Issue</w:t>
            </w:r>
          </w:p>
        </w:tc>
      </w:tr>
      <w:tr w:rsidR="00EB09B9" w14:paraId="0845DBB1" w14:textId="77777777" w:rsidTr="00EB09B9">
        <w:trPr>
          <w:trHeight w:val="239"/>
        </w:trPr>
        <w:tc>
          <w:tcPr>
            <w:tcW w:w="1985" w:type="dxa"/>
            <w:tcBorders>
              <w:top w:val="single" w:sz="4" w:space="0" w:color="1F5F84"/>
              <w:left w:val="single" w:sz="12" w:space="0" w:color="1F5F84"/>
              <w:bottom w:val="single" w:sz="4" w:space="0" w:color="1F5F84"/>
              <w:right w:val="single" w:sz="12" w:space="0" w:color="1F5F84"/>
            </w:tcBorders>
          </w:tcPr>
          <w:p w14:paraId="539CC246" w14:textId="77777777" w:rsidR="00EB09B9" w:rsidRDefault="00EB09B9" w:rsidP="00EB09B9">
            <w:pPr>
              <w:pStyle w:val="TableParagraph"/>
              <w:kinsoku w:val="0"/>
              <w:overflowPunct w:val="0"/>
              <w:spacing w:before="21" w:line="198" w:lineRule="exact"/>
              <w:ind w:left="107"/>
              <w:rPr>
                <w:color w:val="0E426A"/>
                <w:w w:val="105"/>
                <w:sz w:val="18"/>
                <w:szCs w:val="18"/>
              </w:rPr>
            </w:pPr>
            <w:r>
              <w:rPr>
                <w:color w:val="0E426A"/>
                <w:w w:val="105"/>
                <w:sz w:val="18"/>
                <w:szCs w:val="18"/>
              </w:rPr>
              <w:t>Report Date</w:t>
            </w:r>
          </w:p>
        </w:tc>
        <w:tc>
          <w:tcPr>
            <w:tcW w:w="7055" w:type="dxa"/>
            <w:tcBorders>
              <w:top w:val="single" w:sz="4" w:space="0" w:color="1F5F84"/>
              <w:left w:val="single" w:sz="12" w:space="0" w:color="1F5F84"/>
              <w:bottom w:val="single" w:sz="4" w:space="0" w:color="1F5F84"/>
              <w:right w:val="single" w:sz="12" w:space="0" w:color="1F5F84"/>
            </w:tcBorders>
          </w:tcPr>
          <w:p w14:paraId="3FD5CDD3" w14:textId="2C8F2EFD" w:rsidR="00EB09B9" w:rsidRPr="00E900AD" w:rsidRDefault="000E42CF" w:rsidP="00EB09B9">
            <w:pPr>
              <w:pStyle w:val="TableParagraph"/>
              <w:kinsoku w:val="0"/>
              <w:overflowPunct w:val="0"/>
              <w:spacing w:line="215" w:lineRule="exact"/>
              <w:ind w:left="115"/>
              <w:rPr>
                <w:color w:val="0E426A"/>
                <w:w w:val="105"/>
                <w:sz w:val="18"/>
                <w:szCs w:val="18"/>
              </w:rPr>
            </w:pPr>
            <w:r>
              <w:rPr>
                <w:color w:val="0E426A"/>
                <w:w w:val="105"/>
                <w:sz w:val="18"/>
                <w:szCs w:val="18"/>
              </w:rPr>
              <w:t>July</w:t>
            </w:r>
            <w:r w:rsidR="00EB09B9" w:rsidRPr="00E900AD">
              <w:rPr>
                <w:color w:val="0E426A"/>
                <w:w w:val="105"/>
                <w:sz w:val="18"/>
                <w:szCs w:val="18"/>
              </w:rPr>
              <w:t xml:space="preserve"> 202</w:t>
            </w:r>
            <w:r w:rsidR="00641B5E">
              <w:rPr>
                <w:color w:val="0E426A"/>
                <w:w w:val="105"/>
                <w:sz w:val="18"/>
                <w:szCs w:val="18"/>
              </w:rPr>
              <w:t>6</w:t>
            </w:r>
          </w:p>
        </w:tc>
      </w:tr>
      <w:tr w:rsidR="00EB09B9" w14:paraId="57503834" w14:textId="77777777" w:rsidTr="00EB09B9">
        <w:trPr>
          <w:trHeight w:val="239"/>
        </w:trPr>
        <w:tc>
          <w:tcPr>
            <w:tcW w:w="1985" w:type="dxa"/>
            <w:tcBorders>
              <w:top w:val="single" w:sz="4" w:space="0" w:color="1F5F84"/>
              <w:left w:val="single" w:sz="12" w:space="0" w:color="1F5F84"/>
              <w:bottom w:val="single" w:sz="2" w:space="0" w:color="1F5F84"/>
              <w:right w:val="single" w:sz="12" w:space="0" w:color="1F5F84"/>
            </w:tcBorders>
          </w:tcPr>
          <w:p w14:paraId="7B09C613" w14:textId="77777777" w:rsidR="00EB09B9" w:rsidRDefault="00EB09B9" w:rsidP="00EB09B9">
            <w:pPr>
              <w:pStyle w:val="TableParagraph"/>
              <w:kinsoku w:val="0"/>
              <w:overflowPunct w:val="0"/>
              <w:spacing w:before="21" w:line="198" w:lineRule="exact"/>
              <w:ind w:left="107"/>
              <w:rPr>
                <w:color w:val="0E426A"/>
                <w:w w:val="105"/>
                <w:sz w:val="18"/>
                <w:szCs w:val="18"/>
              </w:rPr>
            </w:pPr>
            <w:r>
              <w:rPr>
                <w:color w:val="0E426A"/>
                <w:w w:val="105"/>
                <w:sz w:val="18"/>
                <w:szCs w:val="18"/>
              </w:rPr>
              <w:t>Current Revision</w:t>
            </w:r>
          </w:p>
        </w:tc>
        <w:tc>
          <w:tcPr>
            <w:tcW w:w="7055" w:type="dxa"/>
            <w:tcBorders>
              <w:top w:val="single" w:sz="4" w:space="0" w:color="1F5F84"/>
              <w:left w:val="single" w:sz="12" w:space="0" w:color="1F5F84"/>
              <w:bottom w:val="single" w:sz="2" w:space="0" w:color="1F5F84"/>
              <w:right w:val="single" w:sz="12" w:space="0" w:color="1F5F84"/>
            </w:tcBorders>
          </w:tcPr>
          <w:p w14:paraId="4100D09F" w14:textId="77777777" w:rsidR="00EB09B9" w:rsidRPr="00E900AD" w:rsidRDefault="00EB09B9" w:rsidP="00EB09B9">
            <w:pPr>
              <w:pStyle w:val="TableParagraph"/>
              <w:kinsoku w:val="0"/>
              <w:overflowPunct w:val="0"/>
              <w:spacing w:line="215" w:lineRule="exact"/>
              <w:ind w:left="107"/>
              <w:rPr>
                <w:color w:val="0E426A"/>
                <w:w w:val="110"/>
                <w:sz w:val="18"/>
                <w:szCs w:val="18"/>
              </w:rPr>
            </w:pPr>
            <w:r w:rsidRPr="00E900AD">
              <w:rPr>
                <w:color w:val="0E426A"/>
                <w:w w:val="110"/>
                <w:sz w:val="18"/>
                <w:szCs w:val="18"/>
              </w:rPr>
              <w:t>D0</w:t>
            </w:r>
            <w:r>
              <w:rPr>
                <w:color w:val="0E426A"/>
                <w:w w:val="110"/>
                <w:sz w:val="18"/>
                <w:szCs w:val="18"/>
              </w:rPr>
              <w:t>1</w:t>
            </w:r>
          </w:p>
        </w:tc>
      </w:tr>
    </w:tbl>
    <w:p w14:paraId="3294512D" w14:textId="77777777" w:rsidR="004177C2" w:rsidRDefault="004177C2" w:rsidP="001918E6">
      <w:pPr>
        <w:pStyle w:val="BodyText"/>
        <w:kinsoku w:val="0"/>
        <w:overflowPunct w:val="0"/>
        <w:ind w:left="709" w:right="-330"/>
        <w:rPr>
          <w:sz w:val="20"/>
          <w:szCs w:val="20"/>
        </w:rPr>
      </w:pPr>
    </w:p>
    <w:p w14:paraId="7EFB0003" w14:textId="77777777" w:rsidR="004177C2" w:rsidRDefault="004177C2" w:rsidP="001918E6">
      <w:pPr>
        <w:pStyle w:val="BodyText"/>
        <w:kinsoku w:val="0"/>
        <w:overflowPunct w:val="0"/>
        <w:ind w:left="709" w:right="-330"/>
        <w:rPr>
          <w:sz w:val="20"/>
          <w:szCs w:val="20"/>
        </w:rPr>
      </w:pPr>
    </w:p>
    <w:tbl>
      <w:tblPr>
        <w:tblpPr w:leftFromText="180" w:rightFromText="180" w:vertAnchor="page" w:horzAnchor="margin" w:tblpXSpec="center" w:tblpY="6939"/>
        <w:tblW w:w="9057" w:type="dxa"/>
        <w:tblLayout w:type="fixed"/>
        <w:tblCellMar>
          <w:left w:w="0" w:type="dxa"/>
          <w:right w:w="0" w:type="dxa"/>
        </w:tblCellMar>
        <w:tblLook w:val="0000" w:firstRow="0" w:lastRow="0" w:firstColumn="0" w:lastColumn="0" w:noHBand="0" w:noVBand="0"/>
      </w:tblPr>
      <w:tblGrid>
        <w:gridCol w:w="9057"/>
      </w:tblGrid>
      <w:tr w:rsidR="004177C2" w14:paraId="69AF50F9" w14:textId="77777777" w:rsidTr="00EB09B9">
        <w:trPr>
          <w:trHeight w:val="1990"/>
        </w:trPr>
        <w:tc>
          <w:tcPr>
            <w:tcW w:w="9057" w:type="dxa"/>
            <w:tcBorders>
              <w:top w:val="single" w:sz="12" w:space="0" w:color="1F5F84"/>
              <w:left w:val="single" w:sz="12" w:space="0" w:color="1F5F84"/>
              <w:bottom w:val="single" w:sz="18" w:space="0" w:color="1F5F84"/>
              <w:right w:val="single" w:sz="4" w:space="0" w:color="1F5F84"/>
            </w:tcBorders>
          </w:tcPr>
          <w:p w14:paraId="7E3C7D08" w14:textId="77777777" w:rsidR="004177C2" w:rsidRDefault="004177C2" w:rsidP="00EB09B9">
            <w:pPr>
              <w:pStyle w:val="TableParagraph"/>
              <w:kinsoku w:val="0"/>
              <w:overflowPunct w:val="0"/>
              <w:spacing w:before="6"/>
              <w:ind w:left="112" w:right="-330"/>
              <w:rPr>
                <w:color w:val="0E426A"/>
                <w:sz w:val="18"/>
                <w:szCs w:val="18"/>
              </w:rPr>
            </w:pPr>
            <w:r>
              <w:rPr>
                <w:color w:val="0E426A"/>
                <w:sz w:val="18"/>
                <w:szCs w:val="18"/>
              </w:rPr>
              <w:t>Roads Design Section</w:t>
            </w:r>
          </w:p>
          <w:p w14:paraId="7195852E" w14:textId="77777777" w:rsidR="004177C2" w:rsidRDefault="004177C2" w:rsidP="00EB09B9">
            <w:pPr>
              <w:pStyle w:val="TableParagraph"/>
              <w:kinsoku w:val="0"/>
              <w:overflowPunct w:val="0"/>
              <w:spacing w:before="6"/>
              <w:ind w:left="112" w:right="-330"/>
              <w:rPr>
                <w:color w:val="0E426A"/>
                <w:sz w:val="18"/>
                <w:szCs w:val="18"/>
              </w:rPr>
            </w:pPr>
            <w:r>
              <w:rPr>
                <w:color w:val="0E426A"/>
                <w:w w:val="105"/>
                <w:sz w:val="18"/>
                <w:szCs w:val="18"/>
              </w:rPr>
              <w:t>Offaly County Council</w:t>
            </w:r>
            <w:r>
              <w:rPr>
                <w:color w:val="0E426A"/>
                <w:sz w:val="18"/>
                <w:szCs w:val="18"/>
              </w:rPr>
              <w:t xml:space="preserve"> </w:t>
            </w:r>
          </w:p>
          <w:p w14:paraId="1023177F" w14:textId="77777777" w:rsidR="004177C2" w:rsidRDefault="004177C2" w:rsidP="00EB09B9">
            <w:pPr>
              <w:pStyle w:val="TableParagraph"/>
              <w:kinsoku w:val="0"/>
              <w:overflowPunct w:val="0"/>
              <w:spacing w:before="6"/>
              <w:ind w:left="112" w:right="-330"/>
              <w:rPr>
                <w:color w:val="0E426A"/>
                <w:sz w:val="18"/>
                <w:szCs w:val="18"/>
              </w:rPr>
            </w:pPr>
            <w:r>
              <w:rPr>
                <w:color w:val="0E426A"/>
                <w:sz w:val="18"/>
                <w:szCs w:val="18"/>
              </w:rPr>
              <w:t xml:space="preserve">Áras </w:t>
            </w:r>
            <w:proofErr w:type="gramStart"/>
            <w:r>
              <w:rPr>
                <w:color w:val="0E426A"/>
                <w:sz w:val="18"/>
                <w:szCs w:val="18"/>
              </w:rPr>
              <w:t>an</w:t>
            </w:r>
            <w:proofErr w:type="gramEnd"/>
            <w:r>
              <w:rPr>
                <w:color w:val="0E426A"/>
                <w:sz w:val="18"/>
                <w:szCs w:val="18"/>
              </w:rPr>
              <w:t xml:space="preserve"> Chontae, </w:t>
            </w:r>
          </w:p>
          <w:p w14:paraId="2D491843" w14:textId="77777777" w:rsidR="004177C2" w:rsidRDefault="004177C2" w:rsidP="00EB09B9">
            <w:pPr>
              <w:pStyle w:val="TableParagraph"/>
              <w:kinsoku w:val="0"/>
              <w:overflowPunct w:val="0"/>
              <w:spacing w:before="6"/>
              <w:ind w:left="112" w:right="-330"/>
              <w:rPr>
                <w:color w:val="0E426A"/>
                <w:sz w:val="18"/>
                <w:szCs w:val="18"/>
              </w:rPr>
            </w:pPr>
            <w:r>
              <w:rPr>
                <w:color w:val="0E426A"/>
                <w:sz w:val="18"/>
                <w:szCs w:val="18"/>
              </w:rPr>
              <w:t xml:space="preserve">Charleville Rd, </w:t>
            </w:r>
          </w:p>
          <w:p w14:paraId="441950BD" w14:textId="7741A48D" w:rsidR="004177C2" w:rsidRDefault="004177C2" w:rsidP="00EB09B9">
            <w:pPr>
              <w:pStyle w:val="TableParagraph"/>
              <w:kinsoku w:val="0"/>
              <w:overflowPunct w:val="0"/>
              <w:spacing w:before="6"/>
              <w:ind w:left="112" w:right="-330"/>
              <w:rPr>
                <w:color w:val="0E426A"/>
                <w:sz w:val="18"/>
                <w:szCs w:val="18"/>
              </w:rPr>
            </w:pPr>
            <w:proofErr w:type="spellStart"/>
            <w:r>
              <w:rPr>
                <w:color w:val="0E426A"/>
                <w:sz w:val="18"/>
                <w:szCs w:val="18"/>
              </w:rPr>
              <w:t>Kilcruttin</w:t>
            </w:r>
            <w:proofErr w:type="spellEnd"/>
            <w:r>
              <w:rPr>
                <w:color w:val="0E426A"/>
                <w:sz w:val="18"/>
                <w:szCs w:val="18"/>
              </w:rPr>
              <w:t xml:space="preserve">, ore, </w:t>
            </w:r>
          </w:p>
          <w:p w14:paraId="1A3B3921" w14:textId="77777777" w:rsidR="004177C2" w:rsidRDefault="004177C2" w:rsidP="00EB09B9">
            <w:pPr>
              <w:pStyle w:val="TableParagraph"/>
              <w:kinsoku w:val="0"/>
              <w:overflowPunct w:val="0"/>
              <w:spacing w:before="6"/>
              <w:ind w:left="112" w:right="-330"/>
              <w:rPr>
                <w:color w:val="0E426A"/>
                <w:sz w:val="18"/>
                <w:szCs w:val="18"/>
              </w:rPr>
            </w:pPr>
            <w:r>
              <w:rPr>
                <w:color w:val="0E426A"/>
                <w:sz w:val="18"/>
                <w:szCs w:val="18"/>
              </w:rPr>
              <w:t xml:space="preserve">Co. Offaly, </w:t>
            </w:r>
          </w:p>
          <w:p w14:paraId="6D0B71FD" w14:textId="77777777" w:rsidR="004177C2" w:rsidRDefault="004177C2" w:rsidP="00EB09B9">
            <w:pPr>
              <w:pStyle w:val="TableParagraph"/>
              <w:kinsoku w:val="0"/>
              <w:overflowPunct w:val="0"/>
              <w:spacing w:before="6"/>
              <w:ind w:left="112" w:right="-330"/>
              <w:rPr>
                <w:sz w:val="17"/>
                <w:szCs w:val="17"/>
              </w:rPr>
            </w:pPr>
            <w:r>
              <w:rPr>
                <w:color w:val="0E426A"/>
                <w:sz w:val="18"/>
                <w:szCs w:val="18"/>
              </w:rPr>
              <w:t>R35 F893</w:t>
            </w:r>
          </w:p>
          <w:p w14:paraId="6B20F04B" w14:textId="77777777" w:rsidR="004177C2" w:rsidRDefault="004177C2" w:rsidP="00EB09B9">
            <w:pPr>
              <w:pStyle w:val="TableParagraph"/>
              <w:kinsoku w:val="0"/>
              <w:overflowPunct w:val="0"/>
              <w:ind w:left="112" w:right="-330"/>
              <w:rPr>
                <w:color w:val="0E426A"/>
                <w:sz w:val="18"/>
                <w:szCs w:val="18"/>
              </w:rPr>
            </w:pPr>
            <w:r>
              <w:rPr>
                <w:color w:val="0E426A"/>
                <w:sz w:val="18"/>
                <w:szCs w:val="18"/>
              </w:rPr>
              <w:t>Tel: +</w:t>
            </w:r>
            <w:r>
              <w:rPr>
                <w:rFonts w:ascii="Verdana" w:hAnsi="Verdana"/>
                <w:color w:val="003B49"/>
                <w:sz w:val="20"/>
                <w:szCs w:val="20"/>
              </w:rPr>
              <w:t xml:space="preserve"> </w:t>
            </w:r>
            <w:r w:rsidRPr="001E0C1D">
              <w:rPr>
                <w:color w:val="0E426A"/>
                <w:sz w:val="18"/>
                <w:szCs w:val="18"/>
              </w:rPr>
              <w:t>353 57 9357415</w:t>
            </w:r>
          </w:p>
        </w:tc>
      </w:tr>
    </w:tbl>
    <w:p w14:paraId="05C257AC" w14:textId="77777777" w:rsidR="004177C2" w:rsidRDefault="004177C2" w:rsidP="001918E6">
      <w:pPr>
        <w:pStyle w:val="BodyText"/>
        <w:kinsoku w:val="0"/>
        <w:overflowPunct w:val="0"/>
        <w:ind w:left="709" w:right="-330"/>
        <w:rPr>
          <w:sz w:val="20"/>
          <w:szCs w:val="20"/>
        </w:rPr>
      </w:pPr>
    </w:p>
    <w:p w14:paraId="4689335E" w14:textId="77777777" w:rsidR="00EB09B9" w:rsidRDefault="00EB09B9" w:rsidP="001918E6">
      <w:pPr>
        <w:pStyle w:val="BodyText"/>
        <w:kinsoku w:val="0"/>
        <w:overflowPunct w:val="0"/>
        <w:ind w:left="709" w:right="-330"/>
        <w:rPr>
          <w:sz w:val="20"/>
          <w:szCs w:val="20"/>
        </w:rPr>
      </w:pPr>
    </w:p>
    <w:p w14:paraId="0BAA1497" w14:textId="77777777" w:rsidR="004177C2" w:rsidRDefault="004177C2" w:rsidP="001918E6">
      <w:pPr>
        <w:pStyle w:val="BodyText"/>
        <w:kinsoku w:val="0"/>
        <w:overflowPunct w:val="0"/>
        <w:ind w:left="709" w:right="-330"/>
        <w:rPr>
          <w:sz w:val="20"/>
          <w:szCs w:val="20"/>
        </w:rPr>
      </w:pPr>
    </w:p>
    <w:p w14:paraId="16E493B0" w14:textId="77777777" w:rsidR="004177C2" w:rsidRDefault="004177C2" w:rsidP="001918E6">
      <w:pPr>
        <w:pStyle w:val="BodyText"/>
        <w:kinsoku w:val="0"/>
        <w:overflowPunct w:val="0"/>
        <w:ind w:left="709" w:right="-330"/>
        <w:rPr>
          <w:sz w:val="20"/>
          <w:szCs w:val="20"/>
        </w:rPr>
      </w:pPr>
    </w:p>
    <w:p w14:paraId="5A028E91" w14:textId="77777777" w:rsidR="004177C2" w:rsidRDefault="004177C2" w:rsidP="001918E6">
      <w:pPr>
        <w:pStyle w:val="BodyText"/>
        <w:kinsoku w:val="0"/>
        <w:overflowPunct w:val="0"/>
        <w:ind w:left="709" w:right="-330"/>
        <w:rPr>
          <w:sz w:val="20"/>
          <w:szCs w:val="20"/>
        </w:rPr>
      </w:pPr>
    </w:p>
    <w:p w14:paraId="2F244364" w14:textId="77777777" w:rsidR="004177C2" w:rsidRDefault="004177C2" w:rsidP="001918E6">
      <w:pPr>
        <w:pStyle w:val="BodyText"/>
        <w:kinsoku w:val="0"/>
        <w:overflowPunct w:val="0"/>
        <w:spacing w:before="11"/>
        <w:ind w:left="709" w:right="-330"/>
        <w:rPr>
          <w:sz w:val="15"/>
          <w:szCs w:val="15"/>
        </w:rPr>
      </w:pPr>
    </w:p>
    <w:p w14:paraId="1D3A30B1" w14:textId="77777777" w:rsidR="004177C2" w:rsidRDefault="004177C2" w:rsidP="001918E6">
      <w:pPr>
        <w:pStyle w:val="BodyText"/>
        <w:kinsoku w:val="0"/>
        <w:overflowPunct w:val="0"/>
        <w:spacing w:before="3"/>
        <w:ind w:left="709" w:right="-330"/>
        <w:rPr>
          <w:sz w:val="16"/>
          <w:szCs w:val="16"/>
        </w:rPr>
      </w:pPr>
    </w:p>
    <w:p w14:paraId="5C6AB637" w14:textId="77777777" w:rsidR="004177C2" w:rsidRDefault="004177C2" w:rsidP="001918E6">
      <w:pPr>
        <w:pStyle w:val="BodyText"/>
        <w:kinsoku w:val="0"/>
        <w:overflowPunct w:val="0"/>
        <w:spacing w:before="3"/>
        <w:ind w:left="709" w:right="-330"/>
        <w:rPr>
          <w:sz w:val="16"/>
          <w:szCs w:val="16"/>
        </w:rPr>
      </w:pPr>
    </w:p>
    <w:p w14:paraId="04DD3380" w14:textId="77777777" w:rsidR="004177C2" w:rsidRDefault="004177C2" w:rsidP="001918E6">
      <w:pPr>
        <w:pStyle w:val="BodyText"/>
        <w:kinsoku w:val="0"/>
        <w:overflowPunct w:val="0"/>
        <w:spacing w:before="3"/>
        <w:ind w:left="709" w:right="-330"/>
        <w:rPr>
          <w:sz w:val="16"/>
          <w:szCs w:val="16"/>
        </w:rPr>
      </w:pPr>
    </w:p>
    <w:p w14:paraId="350D6EF9" w14:textId="77777777" w:rsidR="004177C2" w:rsidRDefault="004177C2" w:rsidP="001918E6">
      <w:pPr>
        <w:pStyle w:val="BodyText"/>
        <w:kinsoku w:val="0"/>
        <w:overflowPunct w:val="0"/>
        <w:spacing w:before="3"/>
        <w:ind w:left="709" w:right="-330"/>
        <w:rPr>
          <w:sz w:val="16"/>
          <w:szCs w:val="16"/>
        </w:rPr>
      </w:pPr>
    </w:p>
    <w:p w14:paraId="5F670625" w14:textId="77777777" w:rsidR="004177C2" w:rsidRDefault="004177C2" w:rsidP="001918E6">
      <w:pPr>
        <w:pStyle w:val="BodyText"/>
        <w:kinsoku w:val="0"/>
        <w:overflowPunct w:val="0"/>
        <w:spacing w:before="3"/>
        <w:ind w:left="709" w:right="-330"/>
        <w:rPr>
          <w:sz w:val="16"/>
          <w:szCs w:val="16"/>
        </w:rPr>
      </w:pPr>
    </w:p>
    <w:p w14:paraId="0E63A26B" w14:textId="77777777" w:rsidR="004177C2" w:rsidRDefault="004177C2" w:rsidP="001918E6">
      <w:pPr>
        <w:pStyle w:val="BodyText"/>
        <w:kinsoku w:val="0"/>
        <w:overflowPunct w:val="0"/>
        <w:spacing w:before="3"/>
        <w:ind w:left="709" w:right="-330"/>
        <w:rPr>
          <w:sz w:val="16"/>
          <w:szCs w:val="16"/>
        </w:rPr>
      </w:pPr>
    </w:p>
    <w:p w14:paraId="1F5AA8B5" w14:textId="77777777" w:rsidR="004177C2" w:rsidRDefault="004177C2" w:rsidP="001918E6">
      <w:pPr>
        <w:pStyle w:val="BodyText"/>
        <w:kinsoku w:val="0"/>
        <w:overflowPunct w:val="0"/>
        <w:spacing w:before="3"/>
        <w:ind w:left="709" w:right="-330"/>
        <w:rPr>
          <w:sz w:val="16"/>
          <w:szCs w:val="16"/>
        </w:rPr>
      </w:pPr>
    </w:p>
    <w:p w14:paraId="7406E651" w14:textId="77777777" w:rsidR="001918E6" w:rsidRDefault="001918E6" w:rsidP="001918E6">
      <w:pPr>
        <w:pStyle w:val="BodyText"/>
        <w:kinsoku w:val="0"/>
        <w:overflowPunct w:val="0"/>
        <w:spacing w:before="3"/>
        <w:ind w:left="709" w:right="-330"/>
        <w:rPr>
          <w:sz w:val="16"/>
          <w:szCs w:val="16"/>
        </w:rPr>
      </w:pPr>
    </w:p>
    <w:p w14:paraId="47BEA4F7" w14:textId="77777777" w:rsidR="001918E6" w:rsidRDefault="001918E6" w:rsidP="001918E6">
      <w:pPr>
        <w:pStyle w:val="BodyText"/>
        <w:kinsoku w:val="0"/>
        <w:overflowPunct w:val="0"/>
        <w:spacing w:before="3"/>
        <w:ind w:left="709" w:right="-330"/>
        <w:rPr>
          <w:sz w:val="16"/>
          <w:szCs w:val="16"/>
        </w:rPr>
      </w:pPr>
    </w:p>
    <w:p w14:paraId="77CB752A" w14:textId="77777777" w:rsidR="001918E6" w:rsidRDefault="001918E6" w:rsidP="001918E6">
      <w:pPr>
        <w:pStyle w:val="BodyText"/>
        <w:kinsoku w:val="0"/>
        <w:overflowPunct w:val="0"/>
        <w:spacing w:before="3"/>
        <w:ind w:left="709" w:right="-330"/>
        <w:rPr>
          <w:sz w:val="16"/>
          <w:szCs w:val="16"/>
        </w:rPr>
      </w:pPr>
    </w:p>
    <w:p w14:paraId="535AB981" w14:textId="77777777" w:rsidR="001918E6" w:rsidRDefault="001918E6" w:rsidP="001918E6">
      <w:pPr>
        <w:pStyle w:val="BodyText"/>
        <w:kinsoku w:val="0"/>
        <w:overflowPunct w:val="0"/>
        <w:spacing w:before="3"/>
        <w:ind w:left="709" w:right="-330"/>
        <w:rPr>
          <w:sz w:val="16"/>
          <w:szCs w:val="16"/>
        </w:rPr>
      </w:pPr>
    </w:p>
    <w:p w14:paraId="5A8B5D68" w14:textId="77777777" w:rsidR="001918E6" w:rsidRDefault="001918E6" w:rsidP="001918E6">
      <w:pPr>
        <w:pStyle w:val="BodyText"/>
        <w:kinsoku w:val="0"/>
        <w:overflowPunct w:val="0"/>
        <w:spacing w:before="3"/>
        <w:ind w:left="709" w:right="-330"/>
        <w:rPr>
          <w:sz w:val="16"/>
          <w:szCs w:val="16"/>
        </w:rPr>
      </w:pPr>
    </w:p>
    <w:p w14:paraId="2F8B4CED" w14:textId="77777777" w:rsidR="001918E6" w:rsidRDefault="001918E6" w:rsidP="001918E6">
      <w:pPr>
        <w:pStyle w:val="BodyText"/>
        <w:kinsoku w:val="0"/>
        <w:overflowPunct w:val="0"/>
        <w:spacing w:before="3"/>
        <w:ind w:left="709" w:right="-330"/>
        <w:rPr>
          <w:sz w:val="16"/>
          <w:szCs w:val="16"/>
        </w:rPr>
      </w:pPr>
    </w:p>
    <w:p w14:paraId="0E12FA64" w14:textId="77777777" w:rsidR="001918E6" w:rsidRDefault="001918E6" w:rsidP="001918E6">
      <w:pPr>
        <w:pStyle w:val="BodyText"/>
        <w:kinsoku w:val="0"/>
        <w:overflowPunct w:val="0"/>
        <w:spacing w:before="3"/>
        <w:ind w:left="709" w:right="-330"/>
        <w:rPr>
          <w:sz w:val="16"/>
          <w:szCs w:val="16"/>
        </w:rPr>
      </w:pPr>
    </w:p>
    <w:p w14:paraId="091C7D16" w14:textId="77777777" w:rsidR="001918E6" w:rsidRDefault="001918E6" w:rsidP="001918E6">
      <w:pPr>
        <w:pStyle w:val="BodyText"/>
        <w:kinsoku w:val="0"/>
        <w:overflowPunct w:val="0"/>
        <w:spacing w:before="3"/>
        <w:ind w:left="709" w:right="-330"/>
        <w:rPr>
          <w:sz w:val="16"/>
          <w:szCs w:val="16"/>
        </w:rPr>
      </w:pPr>
    </w:p>
    <w:p w14:paraId="24F775A8" w14:textId="77777777" w:rsidR="001918E6" w:rsidRDefault="001918E6" w:rsidP="001918E6">
      <w:pPr>
        <w:pStyle w:val="BodyText"/>
        <w:kinsoku w:val="0"/>
        <w:overflowPunct w:val="0"/>
        <w:spacing w:before="3"/>
        <w:ind w:left="709" w:right="-330"/>
        <w:rPr>
          <w:sz w:val="16"/>
          <w:szCs w:val="16"/>
        </w:rPr>
      </w:pPr>
    </w:p>
    <w:tbl>
      <w:tblPr>
        <w:tblW w:w="9213" w:type="dxa"/>
        <w:tblInd w:w="1545" w:type="dxa"/>
        <w:tblLayout w:type="fixed"/>
        <w:tblCellMar>
          <w:left w:w="0" w:type="dxa"/>
          <w:right w:w="0" w:type="dxa"/>
        </w:tblCellMar>
        <w:tblLook w:val="0000" w:firstRow="0" w:lastRow="0" w:firstColumn="0" w:lastColumn="0" w:noHBand="0" w:noVBand="0"/>
      </w:tblPr>
      <w:tblGrid>
        <w:gridCol w:w="1149"/>
        <w:gridCol w:w="1260"/>
        <w:gridCol w:w="993"/>
        <w:gridCol w:w="1134"/>
        <w:gridCol w:w="1417"/>
        <w:gridCol w:w="1134"/>
        <w:gridCol w:w="992"/>
        <w:gridCol w:w="1134"/>
      </w:tblGrid>
      <w:tr w:rsidR="004177C2" w14:paraId="5DD0CB59" w14:textId="77777777" w:rsidTr="00A3740F">
        <w:trPr>
          <w:trHeight w:val="449"/>
        </w:trPr>
        <w:tc>
          <w:tcPr>
            <w:tcW w:w="1149" w:type="dxa"/>
            <w:tcBorders>
              <w:top w:val="single" w:sz="12" w:space="0" w:color="1F5F84"/>
              <w:left w:val="single" w:sz="12" w:space="0" w:color="1F5F84"/>
              <w:bottom w:val="single" w:sz="12" w:space="0" w:color="1F5F84"/>
              <w:right w:val="single" w:sz="12" w:space="0" w:color="1F5F84"/>
            </w:tcBorders>
            <w:shd w:val="clear" w:color="auto" w:fill="C5E0B3" w:themeFill="accent6" w:themeFillTint="66"/>
          </w:tcPr>
          <w:p w14:paraId="44697E81" w14:textId="77777777" w:rsidR="004177C2" w:rsidRDefault="004177C2" w:rsidP="008E310A">
            <w:pPr>
              <w:pStyle w:val="TableParagraph"/>
              <w:kinsoku w:val="0"/>
              <w:overflowPunct w:val="0"/>
              <w:spacing w:before="107"/>
              <w:ind w:left="-222" w:right="-330"/>
              <w:jc w:val="center"/>
              <w:rPr>
                <w:color w:val="0E426A"/>
                <w:sz w:val="18"/>
                <w:szCs w:val="18"/>
              </w:rPr>
            </w:pPr>
            <w:r>
              <w:rPr>
                <w:color w:val="0E426A"/>
                <w:sz w:val="18"/>
                <w:szCs w:val="18"/>
              </w:rPr>
              <w:t>Revision</w:t>
            </w:r>
          </w:p>
        </w:tc>
        <w:tc>
          <w:tcPr>
            <w:tcW w:w="1260" w:type="dxa"/>
            <w:tcBorders>
              <w:top w:val="single" w:sz="12" w:space="0" w:color="1F5F84"/>
              <w:left w:val="single" w:sz="12" w:space="0" w:color="1F5F84"/>
              <w:bottom w:val="single" w:sz="12" w:space="0" w:color="1F5F84"/>
              <w:right w:val="single" w:sz="12" w:space="0" w:color="1F5F84"/>
            </w:tcBorders>
            <w:shd w:val="clear" w:color="auto" w:fill="C5E0B3" w:themeFill="accent6" w:themeFillTint="66"/>
          </w:tcPr>
          <w:p w14:paraId="1E26F7DA" w14:textId="77777777" w:rsidR="004177C2" w:rsidRDefault="004177C2" w:rsidP="008E310A">
            <w:pPr>
              <w:pStyle w:val="TableParagraph"/>
              <w:kinsoku w:val="0"/>
              <w:overflowPunct w:val="0"/>
              <w:spacing w:before="107"/>
              <w:ind w:left="-304" w:right="-330"/>
              <w:jc w:val="center"/>
              <w:rPr>
                <w:color w:val="0E426A"/>
                <w:w w:val="105"/>
                <w:sz w:val="18"/>
                <w:szCs w:val="18"/>
              </w:rPr>
            </w:pPr>
            <w:r>
              <w:rPr>
                <w:color w:val="0E426A"/>
                <w:w w:val="105"/>
                <w:sz w:val="18"/>
                <w:szCs w:val="18"/>
              </w:rPr>
              <w:t>Description</w:t>
            </w:r>
          </w:p>
        </w:tc>
        <w:tc>
          <w:tcPr>
            <w:tcW w:w="993" w:type="dxa"/>
            <w:tcBorders>
              <w:top w:val="single" w:sz="12" w:space="0" w:color="1F5F84"/>
              <w:left w:val="single" w:sz="12" w:space="0" w:color="1F5F84"/>
              <w:bottom w:val="single" w:sz="12" w:space="0" w:color="1F5F84"/>
              <w:right w:val="single" w:sz="2" w:space="0" w:color="1F5F84"/>
            </w:tcBorders>
            <w:shd w:val="clear" w:color="auto" w:fill="C5E0B3" w:themeFill="accent6" w:themeFillTint="66"/>
          </w:tcPr>
          <w:p w14:paraId="57FF29A1" w14:textId="77777777" w:rsidR="004177C2" w:rsidRDefault="004177C2" w:rsidP="008E310A">
            <w:pPr>
              <w:pStyle w:val="TableParagraph"/>
              <w:kinsoku w:val="0"/>
              <w:overflowPunct w:val="0"/>
              <w:spacing w:before="107"/>
              <w:ind w:left="-155" w:right="-330"/>
              <w:jc w:val="center"/>
              <w:rPr>
                <w:color w:val="0E426A"/>
                <w:sz w:val="18"/>
                <w:szCs w:val="18"/>
              </w:rPr>
            </w:pPr>
            <w:r>
              <w:rPr>
                <w:color w:val="0E426A"/>
                <w:sz w:val="18"/>
                <w:szCs w:val="18"/>
              </w:rPr>
              <w:t>Author:</w:t>
            </w:r>
          </w:p>
        </w:tc>
        <w:tc>
          <w:tcPr>
            <w:tcW w:w="1134" w:type="dxa"/>
            <w:tcBorders>
              <w:top w:val="single" w:sz="12" w:space="0" w:color="1F5F84"/>
              <w:left w:val="single" w:sz="2" w:space="0" w:color="1F5F84"/>
              <w:bottom w:val="single" w:sz="12" w:space="0" w:color="1F5F84"/>
              <w:right w:val="single" w:sz="12" w:space="0" w:color="1F5F84"/>
            </w:tcBorders>
            <w:shd w:val="clear" w:color="auto" w:fill="C5E0B3" w:themeFill="accent6" w:themeFillTint="66"/>
          </w:tcPr>
          <w:p w14:paraId="72ECF19B" w14:textId="77777777" w:rsidR="004177C2" w:rsidRDefault="00B31905" w:rsidP="00B31905">
            <w:pPr>
              <w:pStyle w:val="TableParagraph"/>
              <w:kinsoku w:val="0"/>
              <w:overflowPunct w:val="0"/>
              <w:spacing w:before="107"/>
              <w:ind w:right="-330" w:hanging="839"/>
              <w:jc w:val="center"/>
              <w:rPr>
                <w:color w:val="0E426A"/>
                <w:w w:val="105"/>
                <w:sz w:val="18"/>
                <w:szCs w:val="18"/>
              </w:rPr>
            </w:pPr>
            <w:r>
              <w:rPr>
                <w:color w:val="0E426A"/>
                <w:w w:val="105"/>
                <w:sz w:val="18"/>
                <w:szCs w:val="18"/>
              </w:rPr>
              <w:t xml:space="preserve">      </w:t>
            </w:r>
            <w:r w:rsidR="004177C2">
              <w:rPr>
                <w:color w:val="0E426A"/>
                <w:w w:val="105"/>
                <w:sz w:val="18"/>
                <w:szCs w:val="18"/>
              </w:rPr>
              <w:t>Date</w:t>
            </w:r>
          </w:p>
        </w:tc>
        <w:tc>
          <w:tcPr>
            <w:tcW w:w="1417" w:type="dxa"/>
            <w:tcBorders>
              <w:top w:val="single" w:sz="12" w:space="0" w:color="1F5F84"/>
              <w:left w:val="single" w:sz="12" w:space="0" w:color="1F5F84"/>
              <w:bottom w:val="single" w:sz="12" w:space="0" w:color="1F5F84"/>
              <w:right w:val="single" w:sz="2" w:space="0" w:color="1F5F84"/>
            </w:tcBorders>
            <w:shd w:val="clear" w:color="auto" w:fill="C5E0B3" w:themeFill="accent6" w:themeFillTint="66"/>
          </w:tcPr>
          <w:p w14:paraId="06FDCBA3" w14:textId="7E36A760" w:rsidR="004177C2" w:rsidRPr="00B31905" w:rsidRDefault="004177C2" w:rsidP="00A3740F">
            <w:pPr>
              <w:pStyle w:val="TableParagraph"/>
              <w:kinsoku w:val="0"/>
              <w:overflowPunct w:val="0"/>
              <w:spacing w:before="107"/>
              <w:ind w:right="-330"/>
              <w:rPr>
                <w:color w:val="0E426A"/>
                <w:w w:val="105"/>
                <w:sz w:val="18"/>
                <w:szCs w:val="18"/>
              </w:rPr>
            </w:pPr>
            <w:r w:rsidRPr="00B31905">
              <w:rPr>
                <w:color w:val="0E426A"/>
                <w:w w:val="105"/>
                <w:sz w:val="18"/>
                <w:szCs w:val="18"/>
              </w:rPr>
              <w:t>Reviewed By:</w:t>
            </w:r>
          </w:p>
        </w:tc>
        <w:tc>
          <w:tcPr>
            <w:tcW w:w="1134" w:type="dxa"/>
            <w:tcBorders>
              <w:top w:val="single" w:sz="12" w:space="0" w:color="1F5F84"/>
              <w:left w:val="single" w:sz="2" w:space="0" w:color="1F5F84"/>
              <w:bottom w:val="single" w:sz="12" w:space="0" w:color="1F5F84"/>
              <w:right w:val="single" w:sz="12" w:space="0" w:color="1F5F84"/>
            </w:tcBorders>
            <w:shd w:val="clear" w:color="auto" w:fill="C5E0B3" w:themeFill="accent6" w:themeFillTint="66"/>
          </w:tcPr>
          <w:p w14:paraId="5179D74C" w14:textId="77777777" w:rsidR="004177C2" w:rsidRDefault="004177C2" w:rsidP="008E310A">
            <w:pPr>
              <w:pStyle w:val="TableParagraph"/>
              <w:kinsoku w:val="0"/>
              <w:overflowPunct w:val="0"/>
              <w:spacing w:before="107"/>
              <w:ind w:left="-279" w:right="-330"/>
              <w:jc w:val="center"/>
              <w:rPr>
                <w:color w:val="0E426A"/>
                <w:w w:val="105"/>
                <w:sz w:val="18"/>
                <w:szCs w:val="18"/>
              </w:rPr>
            </w:pPr>
            <w:r>
              <w:rPr>
                <w:color w:val="0E426A"/>
                <w:w w:val="105"/>
                <w:sz w:val="18"/>
                <w:szCs w:val="18"/>
              </w:rPr>
              <w:t>Date</w:t>
            </w:r>
          </w:p>
        </w:tc>
        <w:tc>
          <w:tcPr>
            <w:tcW w:w="992" w:type="dxa"/>
            <w:tcBorders>
              <w:top w:val="single" w:sz="12" w:space="0" w:color="1F5F84"/>
              <w:left w:val="single" w:sz="12" w:space="0" w:color="1F5F84"/>
              <w:bottom w:val="single" w:sz="12" w:space="0" w:color="1F5F84"/>
              <w:right w:val="single" w:sz="2" w:space="0" w:color="1F5F84"/>
            </w:tcBorders>
            <w:shd w:val="clear" w:color="auto" w:fill="C5E0B3" w:themeFill="accent6" w:themeFillTint="66"/>
          </w:tcPr>
          <w:p w14:paraId="4A456975" w14:textId="77777777" w:rsidR="004177C2" w:rsidRDefault="004177C2" w:rsidP="008E310A">
            <w:pPr>
              <w:pStyle w:val="TableParagraph"/>
              <w:kinsoku w:val="0"/>
              <w:overflowPunct w:val="0"/>
              <w:spacing w:before="6" w:line="216" w:lineRule="exact"/>
              <w:ind w:left="403" w:right="-68" w:hanging="323"/>
              <w:rPr>
                <w:color w:val="0E426A"/>
                <w:sz w:val="18"/>
                <w:szCs w:val="18"/>
              </w:rPr>
            </w:pPr>
            <w:r>
              <w:rPr>
                <w:color w:val="0E426A"/>
                <w:sz w:val="18"/>
                <w:szCs w:val="18"/>
              </w:rPr>
              <w:t>Authorised by:</w:t>
            </w:r>
          </w:p>
        </w:tc>
        <w:tc>
          <w:tcPr>
            <w:tcW w:w="1134" w:type="dxa"/>
            <w:tcBorders>
              <w:top w:val="single" w:sz="12" w:space="0" w:color="1F5F84"/>
              <w:left w:val="single" w:sz="2" w:space="0" w:color="1F5F84"/>
              <w:bottom w:val="single" w:sz="12" w:space="0" w:color="1F5F84"/>
              <w:right w:val="single" w:sz="12" w:space="0" w:color="1F5F84"/>
            </w:tcBorders>
            <w:shd w:val="clear" w:color="auto" w:fill="C5E0B3" w:themeFill="accent6" w:themeFillTint="66"/>
          </w:tcPr>
          <w:p w14:paraId="63EB8817" w14:textId="77777777" w:rsidR="004177C2" w:rsidRDefault="00B31905" w:rsidP="00B31905">
            <w:pPr>
              <w:pStyle w:val="TableParagraph"/>
              <w:kinsoku w:val="0"/>
              <w:overflowPunct w:val="0"/>
              <w:spacing w:before="107"/>
              <w:ind w:right="-330"/>
              <w:rPr>
                <w:color w:val="0E426A"/>
                <w:w w:val="105"/>
                <w:sz w:val="18"/>
                <w:szCs w:val="18"/>
              </w:rPr>
            </w:pPr>
            <w:r>
              <w:rPr>
                <w:color w:val="0E426A"/>
                <w:w w:val="105"/>
                <w:sz w:val="18"/>
                <w:szCs w:val="18"/>
              </w:rPr>
              <w:t xml:space="preserve">   </w:t>
            </w:r>
            <w:r w:rsidR="004177C2">
              <w:rPr>
                <w:color w:val="0E426A"/>
                <w:w w:val="105"/>
                <w:sz w:val="18"/>
                <w:szCs w:val="18"/>
              </w:rPr>
              <w:t>Date</w:t>
            </w:r>
          </w:p>
        </w:tc>
      </w:tr>
      <w:tr w:rsidR="00A3740F" w14:paraId="3949DFF0" w14:textId="77777777" w:rsidTr="00A3740F">
        <w:trPr>
          <w:trHeight w:val="217"/>
        </w:trPr>
        <w:tc>
          <w:tcPr>
            <w:tcW w:w="1149" w:type="dxa"/>
            <w:tcBorders>
              <w:top w:val="single" w:sz="12" w:space="0" w:color="1F5F84"/>
              <w:left w:val="single" w:sz="12" w:space="0" w:color="1F5F84"/>
              <w:bottom w:val="single" w:sz="2" w:space="0" w:color="1F5F84"/>
              <w:right w:val="single" w:sz="12" w:space="0" w:color="1F5F84"/>
            </w:tcBorders>
          </w:tcPr>
          <w:p w14:paraId="2E15EBE0" w14:textId="77777777" w:rsidR="00A3740F" w:rsidRPr="007F4B62" w:rsidRDefault="00A3740F" w:rsidP="00A3740F">
            <w:pPr>
              <w:pStyle w:val="TableParagraph"/>
              <w:kinsoku w:val="0"/>
              <w:overflowPunct w:val="0"/>
              <w:spacing w:line="190" w:lineRule="exact"/>
              <w:ind w:left="-314" w:right="-330"/>
              <w:jc w:val="center"/>
              <w:rPr>
                <w:color w:val="0E426A"/>
                <w:w w:val="110"/>
                <w:sz w:val="18"/>
                <w:szCs w:val="18"/>
              </w:rPr>
            </w:pPr>
            <w:r w:rsidRPr="007F4B62">
              <w:rPr>
                <w:color w:val="0E426A"/>
                <w:w w:val="110"/>
                <w:sz w:val="18"/>
                <w:szCs w:val="18"/>
              </w:rPr>
              <w:t>D01</w:t>
            </w:r>
          </w:p>
        </w:tc>
        <w:tc>
          <w:tcPr>
            <w:tcW w:w="1260" w:type="dxa"/>
            <w:tcBorders>
              <w:top w:val="single" w:sz="12" w:space="0" w:color="1F5F84"/>
              <w:left w:val="single" w:sz="12" w:space="0" w:color="1F5F84"/>
              <w:bottom w:val="single" w:sz="2" w:space="0" w:color="1F5F84"/>
              <w:right w:val="single" w:sz="12" w:space="0" w:color="1F5F84"/>
            </w:tcBorders>
          </w:tcPr>
          <w:p w14:paraId="1A06C259" w14:textId="03BF0638" w:rsidR="00A3740F" w:rsidRPr="007F4B62" w:rsidRDefault="00A3740F" w:rsidP="00A3740F">
            <w:pPr>
              <w:pStyle w:val="TableParagraph"/>
              <w:kinsoku w:val="0"/>
              <w:overflowPunct w:val="0"/>
              <w:spacing w:line="190" w:lineRule="exact"/>
              <w:ind w:left="-307" w:right="-330"/>
              <w:jc w:val="center"/>
              <w:rPr>
                <w:color w:val="0E426A"/>
                <w:sz w:val="18"/>
                <w:szCs w:val="18"/>
              </w:rPr>
            </w:pPr>
            <w:r>
              <w:rPr>
                <w:color w:val="0E426A"/>
                <w:sz w:val="18"/>
                <w:szCs w:val="18"/>
              </w:rPr>
              <w:t>Tender Issued</w:t>
            </w:r>
          </w:p>
        </w:tc>
        <w:tc>
          <w:tcPr>
            <w:tcW w:w="993" w:type="dxa"/>
            <w:tcBorders>
              <w:top w:val="single" w:sz="12" w:space="0" w:color="1F5F84"/>
              <w:left w:val="single" w:sz="12" w:space="0" w:color="1F5F84"/>
              <w:bottom w:val="single" w:sz="2" w:space="0" w:color="1F5F84"/>
              <w:right w:val="single" w:sz="2" w:space="0" w:color="1F5F84"/>
            </w:tcBorders>
          </w:tcPr>
          <w:p w14:paraId="105A9F3C" w14:textId="44EB473F" w:rsidR="00A3740F" w:rsidRPr="007F4B62" w:rsidRDefault="00A3740F" w:rsidP="00A3740F">
            <w:pPr>
              <w:pStyle w:val="TableParagraph"/>
              <w:kinsoku w:val="0"/>
              <w:overflowPunct w:val="0"/>
              <w:spacing w:line="190" w:lineRule="exact"/>
              <w:jc w:val="center"/>
              <w:rPr>
                <w:color w:val="0E426A"/>
                <w:w w:val="110"/>
                <w:sz w:val="18"/>
                <w:szCs w:val="18"/>
              </w:rPr>
            </w:pPr>
            <w:r>
              <w:rPr>
                <w:color w:val="0E426A"/>
                <w:w w:val="110"/>
                <w:sz w:val="18"/>
                <w:szCs w:val="18"/>
              </w:rPr>
              <w:t>TF</w:t>
            </w:r>
          </w:p>
        </w:tc>
        <w:tc>
          <w:tcPr>
            <w:tcW w:w="1134" w:type="dxa"/>
            <w:tcBorders>
              <w:top w:val="single" w:sz="12" w:space="0" w:color="1F5F84"/>
              <w:left w:val="single" w:sz="2" w:space="0" w:color="1F5F84"/>
              <w:bottom w:val="single" w:sz="2" w:space="0" w:color="1F5F84"/>
              <w:right w:val="single" w:sz="12" w:space="0" w:color="1F5F84"/>
            </w:tcBorders>
          </w:tcPr>
          <w:p w14:paraId="7F9B7E89" w14:textId="7AF4B363" w:rsidR="00A3740F" w:rsidRPr="007F4B62" w:rsidRDefault="00A3740F" w:rsidP="00A3740F">
            <w:pPr>
              <w:pStyle w:val="TableParagraph"/>
              <w:kinsoku w:val="0"/>
              <w:overflowPunct w:val="0"/>
              <w:spacing w:line="190" w:lineRule="exact"/>
              <w:ind w:left="-201" w:right="-330"/>
              <w:rPr>
                <w:color w:val="0E426A"/>
                <w:w w:val="105"/>
                <w:sz w:val="18"/>
                <w:szCs w:val="18"/>
              </w:rPr>
            </w:pPr>
            <w:r>
              <w:rPr>
                <w:color w:val="0E426A"/>
                <w:w w:val="105"/>
                <w:sz w:val="18"/>
                <w:szCs w:val="18"/>
              </w:rPr>
              <w:t xml:space="preserve">    </w:t>
            </w:r>
            <w:r w:rsidR="000E42CF">
              <w:rPr>
                <w:color w:val="0E426A"/>
                <w:w w:val="105"/>
                <w:sz w:val="18"/>
                <w:szCs w:val="18"/>
              </w:rPr>
              <w:t>July</w:t>
            </w:r>
            <w:r w:rsidRPr="00BF6362">
              <w:rPr>
                <w:color w:val="0E426A"/>
                <w:w w:val="105"/>
                <w:sz w:val="18"/>
                <w:szCs w:val="18"/>
              </w:rPr>
              <w:t xml:space="preserve"> 202</w:t>
            </w:r>
            <w:r w:rsidR="00641B5E">
              <w:rPr>
                <w:color w:val="0E426A"/>
                <w:w w:val="105"/>
                <w:sz w:val="18"/>
                <w:szCs w:val="18"/>
              </w:rPr>
              <w:t>6</w:t>
            </w:r>
          </w:p>
        </w:tc>
        <w:tc>
          <w:tcPr>
            <w:tcW w:w="1417" w:type="dxa"/>
            <w:tcBorders>
              <w:top w:val="single" w:sz="12" w:space="0" w:color="1F5F84"/>
              <w:left w:val="single" w:sz="12" w:space="0" w:color="1F5F84"/>
              <w:bottom w:val="single" w:sz="2" w:space="0" w:color="1F5F84"/>
              <w:right w:val="single" w:sz="2" w:space="0" w:color="1F5F84"/>
            </w:tcBorders>
          </w:tcPr>
          <w:p w14:paraId="0B524163" w14:textId="24DC5BE7" w:rsidR="00A3740F" w:rsidRPr="007F4B62" w:rsidRDefault="00A3740F" w:rsidP="00A3740F">
            <w:pPr>
              <w:pStyle w:val="TableParagraph"/>
              <w:tabs>
                <w:tab w:val="left" w:pos="271"/>
              </w:tabs>
              <w:kinsoku w:val="0"/>
              <w:overflowPunct w:val="0"/>
              <w:spacing w:line="190" w:lineRule="exact"/>
              <w:ind w:left="-721" w:right="2" w:firstLine="721"/>
              <w:jc w:val="center"/>
              <w:rPr>
                <w:color w:val="0E426A"/>
                <w:w w:val="110"/>
                <w:sz w:val="18"/>
                <w:szCs w:val="18"/>
              </w:rPr>
            </w:pPr>
            <w:proofErr w:type="spellStart"/>
            <w:r>
              <w:rPr>
                <w:color w:val="0E426A"/>
                <w:w w:val="110"/>
                <w:sz w:val="18"/>
                <w:szCs w:val="18"/>
              </w:rPr>
              <w:t>BMc</w:t>
            </w:r>
            <w:proofErr w:type="spellEnd"/>
          </w:p>
        </w:tc>
        <w:tc>
          <w:tcPr>
            <w:tcW w:w="1134" w:type="dxa"/>
            <w:tcBorders>
              <w:top w:val="single" w:sz="12" w:space="0" w:color="1F5F84"/>
              <w:left w:val="single" w:sz="2" w:space="0" w:color="1F5F84"/>
              <w:bottom w:val="single" w:sz="2" w:space="0" w:color="1F5F84"/>
              <w:right w:val="single" w:sz="12" w:space="0" w:color="1F5F84"/>
            </w:tcBorders>
          </w:tcPr>
          <w:p w14:paraId="6DA330EE" w14:textId="237767AA" w:rsidR="00A3740F" w:rsidRPr="007F4B62" w:rsidRDefault="000E42CF" w:rsidP="00A3740F">
            <w:pPr>
              <w:pStyle w:val="TableParagraph"/>
              <w:kinsoku w:val="0"/>
              <w:overflowPunct w:val="0"/>
              <w:spacing w:line="190" w:lineRule="exact"/>
              <w:ind w:left="155" w:right="-330" w:hanging="142"/>
              <w:rPr>
                <w:color w:val="0E426A"/>
                <w:w w:val="105"/>
                <w:sz w:val="18"/>
                <w:szCs w:val="18"/>
              </w:rPr>
            </w:pPr>
            <w:r>
              <w:rPr>
                <w:color w:val="0E426A"/>
                <w:w w:val="105"/>
                <w:sz w:val="18"/>
                <w:szCs w:val="18"/>
              </w:rPr>
              <w:t>July</w:t>
            </w:r>
            <w:r w:rsidR="00641B5E" w:rsidRPr="00BF6362">
              <w:rPr>
                <w:color w:val="0E426A"/>
                <w:w w:val="105"/>
                <w:sz w:val="18"/>
                <w:szCs w:val="18"/>
              </w:rPr>
              <w:t xml:space="preserve"> 202</w:t>
            </w:r>
            <w:r w:rsidR="00641B5E">
              <w:rPr>
                <w:color w:val="0E426A"/>
                <w:w w:val="105"/>
                <w:sz w:val="18"/>
                <w:szCs w:val="18"/>
              </w:rPr>
              <w:t>6</w:t>
            </w:r>
          </w:p>
        </w:tc>
        <w:tc>
          <w:tcPr>
            <w:tcW w:w="992" w:type="dxa"/>
            <w:tcBorders>
              <w:top w:val="single" w:sz="12" w:space="0" w:color="1F5F84"/>
              <w:left w:val="single" w:sz="12" w:space="0" w:color="1F5F84"/>
              <w:bottom w:val="single" w:sz="2" w:space="0" w:color="1F5F84"/>
              <w:right w:val="single" w:sz="2" w:space="0" w:color="1F5F84"/>
            </w:tcBorders>
          </w:tcPr>
          <w:p w14:paraId="2898FC9E" w14:textId="1F588CA9" w:rsidR="00A3740F" w:rsidRPr="007F4B62" w:rsidRDefault="00A3740F" w:rsidP="00A3740F">
            <w:pPr>
              <w:pStyle w:val="TableParagraph"/>
              <w:kinsoku w:val="0"/>
              <w:overflowPunct w:val="0"/>
              <w:spacing w:line="190" w:lineRule="exact"/>
              <w:ind w:right="-330"/>
              <w:jc w:val="center"/>
              <w:rPr>
                <w:color w:val="0E426A"/>
                <w:w w:val="115"/>
                <w:sz w:val="18"/>
                <w:szCs w:val="18"/>
              </w:rPr>
            </w:pPr>
            <w:r>
              <w:rPr>
                <w:color w:val="0E426A"/>
                <w:w w:val="110"/>
                <w:sz w:val="18"/>
                <w:szCs w:val="18"/>
              </w:rPr>
              <w:t>TF</w:t>
            </w:r>
          </w:p>
        </w:tc>
        <w:tc>
          <w:tcPr>
            <w:tcW w:w="1134" w:type="dxa"/>
            <w:tcBorders>
              <w:top w:val="single" w:sz="12" w:space="0" w:color="1F5F84"/>
              <w:left w:val="single" w:sz="2" w:space="0" w:color="1F5F84"/>
              <w:bottom w:val="single" w:sz="2" w:space="0" w:color="1F5F84"/>
              <w:right w:val="single" w:sz="12" w:space="0" w:color="1F5F84"/>
            </w:tcBorders>
          </w:tcPr>
          <w:p w14:paraId="10201171" w14:textId="347C6C9B" w:rsidR="00A3740F" w:rsidRPr="007F4B62" w:rsidRDefault="00641B5E" w:rsidP="00A3740F">
            <w:pPr>
              <w:pStyle w:val="TableParagraph"/>
              <w:kinsoku w:val="0"/>
              <w:overflowPunct w:val="0"/>
              <w:spacing w:line="190" w:lineRule="exact"/>
              <w:ind w:left="155" w:right="-330" w:hanging="142"/>
              <w:rPr>
                <w:color w:val="0E426A"/>
                <w:w w:val="105"/>
                <w:sz w:val="18"/>
                <w:szCs w:val="18"/>
              </w:rPr>
            </w:pPr>
            <w:r>
              <w:rPr>
                <w:color w:val="0E426A"/>
                <w:w w:val="105"/>
                <w:sz w:val="18"/>
                <w:szCs w:val="18"/>
              </w:rPr>
              <w:t>June</w:t>
            </w:r>
            <w:r w:rsidRPr="00BF6362">
              <w:rPr>
                <w:color w:val="0E426A"/>
                <w:w w:val="105"/>
                <w:sz w:val="18"/>
                <w:szCs w:val="18"/>
              </w:rPr>
              <w:t xml:space="preserve"> 202</w:t>
            </w:r>
            <w:r>
              <w:rPr>
                <w:color w:val="0E426A"/>
                <w:w w:val="105"/>
                <w:sz w:val="18"/>
                <w:szCs w:val="18"/>
              </w:rPr>
              <w:t>6</w:t>
            </w:r>
          </w:p>
        </w:tc>
      </w:tr>
      <w:tr w:rsidR="00A3740F" w14:paraId="46789DA7" w14:textId="77777777" w:rsidTr="00A3740F">
        <w:trPr>
          <w:trHeight w:val="222"/>
        </w:trPr>
        <w:tc>
          <w:tcPr>
            <w:tcW w:w="1149" w:type="dxa"/>
            <w:tcBorders>
              <w:top w:val="single" w:sz="2" w:space="0" w:color="1F5F84"/>
              <w:left w:val="single" w:sz="12" w:space="0" w:color="1F5F84"/>
              <w:bottom w:val="single" w:sz="2" w:space="0" w:color="1F5F84"/>
              <w:right w:val="single" w:sz="12" w:space="0" w:color="1F5F84"/>
            </w:tcBorders>
          </w:tcPr>
          <w:p w14:paraId="6220C364" w14:textId="35999624" w:rsidR="00A3740F" w:rsidRPr="007F4B62" w:rsidRDefault="00A3740F" w:rsidP="00A3740F">
            <w:pPr>
              <w:pStyle w:val="TableParagraph"/>
              <w:kinsoku w:val="0"/>
              <w:overflowPunct w:val="0"/>
              <w:spacing w:line="190" w:lineRule="exact"/>
              <w:ind w:left="-314" w:right="-330"/>
              <w:jc w:val="center"/>
              <w:rPr>
                <w:color w:val="0E426A"/>
                <w:w w:val="110"/>
                <w:sz w:val="18"/>
                <w:szCs w:val="18"/>
              </w:rPr>
            </w:pPr>
          </w:p>
        </w:tc>
        <w:tc>
          <w:tcPr>
            <w:tcW w:w="1260" w:type="dxa"/>
            <w:tcBorders>
              <w:top w:val="single" w:sz="2" w:space="0" w:color="1F5F84"/>
              <w:left w:val="single" w:sz="12" w:space="0" w:color="1F5F84"/>
              <w:bottom w:val="single" w:sz="2" w:space="0" w:color="1F5F84"/>
              <w:right w:val="single" w:sz="12" w:space="0" w:color="1F5F84"/>
            </w:tcBorders>
          </w:tcPr>
          <w:p w14:paraId="1DF4BEED" w14:textId="190A277D" w:rsidR="00A3740F" w:rsidRPr="007F4B62" w:rsidRDefault="00A3740F" w:rsidP="00A3740F">
            <w:pPr>
              <w:pStyle w:val="TableParagraph"/>
              <w:kinsoku w:val="0"/>
              <w:overflowPunct w:val="0"/>
              <w:spacing w:line="190" w:lineRule="exact"/>
              <w:ind w:left="-307" w:right="-330"/>
              <w:jc w:val="center"/>
              <w:rPr>
                <w:color w:val="0E426A"/>
                <w:sz w:val="18"/>
                <w:szCs w:val="18"/>
              </w:rPr>
            </w:pPr>
          </w:p>
        </w:tc>
        <w:tc>
          <w:tcPr>
            <w:tcW w:w="993" w:type="dxa"/>
            <w:tcBorders>
              <w:top w:val="single" w:sz="2" w:space="0" w:color="1F5F84"/>
              <w:left w:val="single" w:sz="12" w:space="0" w:color="1F5F84"/>
              <w:bottom w:val="single" w:sz="2" w:space="0" w:color="1F5F84"/>
              <w:right w:val="single" w:sz="2" w:space="0" w:color="1F5F84"/>
            </w:tcBorders>
          </w:tcPr>
          <w:p w14:paraId="514D5DA4" w14:textId="73F8560D" w:rsidR="00A3740F" w:rsidRPr="007F4B62" w:rsidRDefault="00A3740F" w:rsidP="00A3740F">
            <w:pPr>
              <w:pStyle w:val="TableParagraph"/>
              <w:kinsoku w:val="0"/>
              <w:overflowPunct w:val="0"/>
              <w:spacing w:line="190" w:lineRule="exact"/>
              <w:jc w:val="center"/>
              <w:rPr>
                <w:color w:val="0E426A"/>
                <w:w w:val="110"/>
                <w:sz w:val="18"/>
                <w:szCs w:val="18"/>
              </w:rPr>
            </w:pPr>
          </w:p>
        </w:tc>
        <w:tc>
          <w:tcPr>
            <w:tcW w:w="1134" w:type="dxa"/>
            <w:tcBorders>
              <w:top w:val="single" w:sz="2" w:space="0" w:color="1F5F84"/>
              <w:left w:val="single" w:sz="2" w:space="0" w:color="1F5F84"/>
              <w:bottom w:val="single" w:sz="2" w:space="0" w:color="1F5F84"/>
              <w:right w:val="single" w:sz="12" w:space="0" w:color="1F5F84"/>
            </w:tcBorders>
          </w:tcPr>
          <w:p w14:paraId="200E4ABA" w14:textId="0F275BC5" w:rsidR="00A3740F" w:rsidRPr="007F4B62" w:rsidRDefault="00A3740F" w:rsidP="00A3740F">
            <w:pPr>
              <w:pStyle w:val="TableParagraph"/>
              <w:kinsoku w:val="0"/>
              <w:overflowPunct w:val="0"/>
              <w:spacing w:line="190" w:lineRule="exact"/>
              <w:ind w:left="-201" w:right="-330"/>
              <w:jc w:val="center"/>
              <w:rPr>
                <w:color w:val="0E426A"/>
                <w:w w:val="105"/>
                <w:sz w:val="18"/>
                <w:szCs w:val="18"/>
              </w:rPr>
            </w:pPr>
          </w:p>
        </w:tc>
        <w:tc>
          <w:tcPr>
            <w:tcW w:w="1417" w:type="dxa"/>
            <w:tcBorders>
              <w:top w:val="single" w:sz="2" w:space="0" w:color="1F5F84"/>
              <w:left w:val="single" w:sz="12" w:space="0" w:color="1F5F84"/>
              <w:bottom w:val="single" w:sz="2" w:space="0" w:color="1F5F84"/>
              <w:right w:val="single" w:sz="2" w:space="0" w:color="1F5F84"/>
            </w:tcBorders>
          </w:tcPr>
          <w:p w14:paraId="5F55757E" w14:textId="30538523" w:rsidR="00A3740F" w:rsidRPr="007F4B62" w:rsidRDefault="00A3740F" w:rsidP="00A3740F">
            <w:pPr>
              <w:pStyle w:val="TableParagraph"/>
              <w:tabs>
                <w:tab w:val="left" w:pos="271"/>
              </w:tabs>
              <w:kinsoku w:val="0"/>
              <w:overflowPunct w:val="0"/>
              <w:spacing w:line="190" w:lineRule="exact"/>
              <w:ind w:left="-721" w:right="2" w:firstLine="721"/>
              <w:jc w:val="center"/>
              <w:rPr>
                <w:color w:val="0E426A"/>
                <w:w w:val="110"/>
                <w:sz w:val="18"/>
                <w:szCs w:val="18"/>
              </w:rPr>
            </w:pPr>
          </w:p>
        </w:tc>
        <w:tc>
          <w:tcPr>
            <w:tcW w:w="1134" w:type="dxa"/>
            <w:tcBorders>
              <w:top w:val="single" w:sz="2" w:space="0" w:color="1F5F84"/>
              <w:left w:val="single" w:sz="2" w:space="0" w:color="1F5F84"/>
              <w:bottom w:val="single" w:sz="2" w:space="0" w:color="1F5F84"/>
              <w:right w:val="single" w:sz="12" w:space="0" w:color="1F5F84"/>
            </w:tcBorders>
          </w:tcPr>
          <w:p w14:paraId="6C895E41" w14:textId="4304F5B9" w:rsidR="00A3740F" w:rsidRPr="007F4B62" w:rsidRDefault="00A3740F" w:rsidP="00A3740F">
            <w:pPr>
              <w:pStyle w:val="TableParagraph"/>
              <w:kinsoku w:val="0"/>
              <w:overflowPunct w:val="0"/>
              <w:spacing w:line="190" w:lineRule="exact"/>
              <w:ind w:left="155" w:right="-330" w:hanging="142"/>
              <w:rPr>
                <w:color w:val="0E426A"/>
                <w:w w:val="105"/>
                <w:sz w:val="18"/>
                <w:szCs w:val="18"/>
              </w:rPr>
            </w:pPr>
          </w:p>
        </w:tc>
        <w:tc>
          <w:tcPr>
            <w:tcW w:w="992" w:type="dxa"/>
            <w:tcBorders>
              <w:top w:val="single" w:sz="2" w:space="0" w:color="1F5F84"/>
              <w:left w:val="single" w:sz="12" w:space="0" w:color="1F5F84"/>
              <w:bottom w:val="single" w:sz="2" w:space="0" w:color="1F5F84"/>
              <w:right w:val="single" w:sz="2" w:space="0" w:color="1F5F84"/>
            </w:tcBorders>
          </w:tcPr>
          <w:p w14:paraId="6CF1CAA3" w14:textId="5B681546" w:rsidR="00A3740F" w:rsidRPr="007F4B62" w:rsidRDefault="00A3740F" w:rsidP="00A3740F">
            <w:pPr>
              <w:pStyle w:val="TableParagraph"/>
              <w:kinsoku w:val="0"/>
              <w:overflowPunct w:val="0"/>
              <w:spacing w:line="190" w:lineRule="exact"/>
              <w:ind w:right="-330"/>
              <w:rPr>
                <w:color w:val="0E426A"/>
                <w:w w:val="115"/>
                <w:sz w:val="18"/>
                <w:szCs w:val="18"/>
              </w:rPr>
            </w:pPr>
          </w:p>
        </w:tc>
        <w:tc>
          <w:tcPr>
            <w:tcW w:w="1134" w:type="dxa"/>
            <w:tcBorders>
              <w:top w:val="single" w:sz="2" w:space="0" w:color="1F5F84"/>
              <w:left w:val="single" w:sz="2" w:space="0" w:color="1F5F84"/>
              <w:bottom w:val="single" w:sz="2" w:space="0" w:color="1F5F84"/>
              <w:right w:val="single" w:sz="12" w:space="0" w:color="1F5F84"/>
            </w:tcBorders>
          </w:tcPr>
          <w:p w14:paraId="12F7C621" w14:textId="60774A3E" w:rsidR="00A3740F" w:rsidRPr="007F4B62" w:rsidRDefault="00A3740F" w:rsidP="00A3740F">
            <w:pPr>
              <w:pStyle w:val="TableParagraph"/>
              <w:kinsoku w:val="0"/>
              <w:overflowPunct w:val="0"/>
              <w:spacing w:line="190" w:lineRule="exact"/>
              <w:ind w:left="155" w:right="-330" w:hanging="142"/>
              <w:rPr>
                <w:color w:val="0E426A"/>
                <w:w w:val="105"/>
                <w:sz w:val="18"/>
                <w:szCs w:val="18"/>
              </w:rPr>
            </w:pPr>
          </w:p>
        </w:tc>
      </w:tr>
      <w:tr w:rsidR="00A3740F" w14:paraId="29AE9E71" w14:textId="77777777" w:rsidTr="00A3740F">
        <w:trPr>
          <w:trHeight w:val="222"/>
        </w:trPr>
        <w:tc>
          <w:tcPr>
            <w:tcW w:w="1149" w:type="dxa"/>
            <w:tcBorders>
              <w:top w:val="single" w:sz="2" w:space="0" w:color="1F5F84"/>
              <w:left w:val="single" w:sz="12" w:space="0" w:color="1F5F84"/>
              <w:bottom w:val="single" w:sz="2" w:space="0" w:color="1F5F84"/>
              <w:right w:val="single" w:sz="12" w:space="0" w:color="1F5F84"/>
            </w:tcBorders>
          </w:tcPr>
          <w:p w14:paraId="1C44FC51" w14:textId="7842324B" w:rsidR="00A3740F" w:rsidRPr="003A4216" w:rsidRDefault="00A3740F" w:rsidP="00A3740F">
            <w:pPr>
              <w:pStyle w:val="TableParagraph"/>
              <w:kinsoku w:val="0"/>
              <w:overflowPunct w:val="0"/>
              <w:spacing w:line="190" w:lineRule="exact"/>
              <w:ind w:left="-314" w:right="-330"/>
              <w:jc w:val="center"/>
              <w:rPr>
                <w:color w:val="0E426A"/>
                <w:w w:val="110"/>
                <w:sz w:val="18"/>
                <w:szCs w:val="18"/>
                <w:highlight w:val="yellow"/>
              </w:rPr>
            </w:pPr>
          </w:p>
        </w:tc>
        <w:tc>
          <w:tcPr>
            <w:tcW w:w="1260" w:type="dxa"/>
            <w:tcBorders>
              <w:top w:val="single" w:sz="2" w:space="0" w:color="1F5F84"/>
              <w:left w:val="single" w:sz="12" w:space="0" w:color="1F5F84"/>
              <w:bottom w:val="single" w:sz="2" w:space="0" w:color="1F5F84"/>
              <w:right w:val="single" w:sz="12" w:space="0" w:color="1F5F84"/>
            </w:tcBorders>
          </w:tcPr>
          <w:p w14:paraId="1D907171" w14:textId="497713DF" w:rsidR="00A3740F" w:rsidRPr="003A4216" w:rsidRDefault="00A3740F" w:rsidP="00A3740F">
            <w:pPr>
              <w:pStyle w:val="TableParagraph"/>
              <w:kinsoku w:val="0"/>
              <w:overflowPunct w:val="0"/>
              <w:spacing w:line="190" w:lineRule="exact"/>
              <w:ind w:left="-307" w:right="-330"/>
              <w:jc w:val="center"/>
              <w:rPr>
                <w:color w:val="0E426A"/>
                <w:sz w:val="18"/>
                <w:szCs w:val="18"/>
                <w:highlight w:val="yellow"/>
              </w:rPr>
            </w:pPr>
          </w:p>
        </w:tc>
        <w:tc>
          <w:tcPr>
            <w:tcW w:w="993" w:type="dxa"/>
            <w:tcBorders>
              <w:top w:val="single" w:sz="2" w:space="0" w:color="1F5F84"/>
              <w:left w:val="single" w:sz="12" w:space="0" w:color="1F5F84"/>
              <w:bottom w:val="single" w:sz="2" w:space="0" w:color="1F5F84"/>
              <w:right w:val="single" w:sz="2" w:space="0" w:color="1F5F84"/>
            </w:tcBorders>
          </w:tcPr>
          <w:p w14:paraId="495CB080" w14:textId="01BCF7B2" w:rsidR="00A3740F" w:rsidRPr="003A4216" w:rsidRDefault="00A3740F" w:rsidP="00A3740F">
            <w:pPr>
              <w:pStyle w:val="TableParagraph"/>
              <w:kinsoku w:val="0"/>
              <w:overflowPunct w:val="0"/>
              <w:spacing w:line="190" w:lineRule="exact"/>
              <w:jc w:val="center"/>
              <w:rPr>
                <w:color w:val="0E426A"/>
                <w:w w:val="110"/>
                <w:sz w:val="18"/>
                <w:szCs w:val="18"/>
                <w:highlight w:val="yellow"/>
              </w:rPr>
            </w:pPr>
          </w:p>
        </w:tc>
        <w:tc>
          <w:tcPr>
            <w:tcW w:w="1134" w:type="dxa"/>
            <w:tcBorders>
              <w:top w:val="single" w:sz="2" w:space="0" w:color="1F5F84"/>
              <w:left w:val="single" w:sz="2" w:space="0" w:color="1F5F84"/>
              <w:bottom w:val="single" w:sz="2" w:space="0" w:color="1F5F84"/>
              <w:right w:val="single" w:sz="12" w:space="0" w:color="1F5F84"/>
            </w:tcBorders>
          </w:tcPr>
          <w:p w14:paraId="03EBFE0A" w14:textId="60E30ED5" w:rsidR="00A3740F" w:rsidRPr="003A4216" w:rsidRDefault="00A3740F" w:rsidP="00A3740F">
            <w:pPr>
              <w:pStyle w:val="TableParagraph"/>
              <w:kinsoku w:val="0"/>
              <w:overflowPunct w:val="0"/>
              <w:spacing w:line="190" w:lineRule="exact"/>
              <w:ind w:left="-201" w:right="-330"/>
              <w:jc w:val="center"/>
              <w:rPr>
                <w:color w:val="0E426A"/>
                <w:w w:val="105"/>
                <w:sz w:val="18"/>
                <w:szCs w:val="18"/>
                <w:highlight w:val="yellow"/>
              </w:rPr>
            </w:pPr>
          </w:p>
        </w:tc>
        <w:tc>
          <w:tcPr>
            <w:tcW w:w="1417" w:type="dxa"/>
            <w:tcBorders>
              <w:top w:val="single" w:sz="2" w:space="0" w:color="1F5F84"/>
              <w:left w:val="single" w:sz="12" w:space="0" w:color="1F5F84"/>
              <w:bottom w:val="single" w:sz="2" w:space="0" w:color="1F5F84"/>
              <w:right w:val="single" w:sz="2" w:space="0" w:color="1F5F84"/>
            </w:tcBorders>
          </w:tcPr>
          <w:p w14:paraId="0F7D6974" w14:textId="5A1B3592" w:rsidR="00A3740F" w:rsidRPr="003A4216" w:rsidRDefault="00A3740F" w:rsidP="00A3740F">
            <w:pPr>
              <w:pStyle w:val="TableParagraph"/>
              <w:tabs>
                <w:tab w:val="left" w:pos="271"/>
              </w:tabs>
              <w:kinsoku w:val="0"/>
              <w:overflowPunct w:val="0"/>
              <w:spacing w:line="190" w:lineRule="exact"/>
              <w:ind w:left="-721" w:right="2" w:firstLine="721"/>
              <w:jc w:val="center"/>
              <w:rPr>
                <w:color w:val="0E426A"/>
                <w:w w:val="110"/>
                <w:sz w:val="18"/>
                <w:szCs w:val="18"/>
                <w:highlight w:val="yellow"/>
              </w:rPr>
            </w:pPr>
          </w:p>
        </w:tc>
        <w:tc>
          <w:tcPr>
            <w:tcW w:w="1134" w:type="dxa"/>
            <w:tcBorders>
              <w:top w:val="single" w:sz="2" w:space="0" w:color="1F5F84"/>
              <w:left w:val="single" w:sz="2" w:space="0" w:color="1F5F84"/>
              <w:bottom w:val="single" w:sz="2" w:space="0" w:color="1F5F84"/>
              <w:right w:val="single" w:sz="12" w:space="0" w:color="1F5F84"/>
            </w:tcBorders>
          </w:tcPr>
          <w:p w14:paraId="594333DF" w14:textId="3797EAE5" w:rsidR="00A3740F" w:rsidRPr="003A4216" w:rsidRDefault="00A3740F" w:rsidP="00A3740F">
            <w:pPr>
              <w:pStyle w:val="TableParagraph"/>
              <w:kinsoku w:val="0"/>
              <w:overflowPunct w:val="0"/>
              <w:spacing w:line="190" w:lineRule="exact"/>
              <w:ind w:left="155" w:right="-330" w:hanging="142"/>
              <w:rPr>
                <w:color w:val="0E426A"/>
                <w:w w:val="105"/>
                <w:sz w:val="18"/>
                <w:szCs w:val="18"/>
                <w:highlight w:val="yellow"/>
              </w:rPr>
            </w:pPr>
          </w:p>
        </w:tc>
        <w:tc>
          <w:tcPr>
            <w:tcW w:w="992" w:type="dxa"/>
            <w:tcBorders>
              <w:top w:val="single" w:sz="2" w:space="0" w:color="1F5F84"/>
              <w:left w:val="single" w:sz="12" w:space="0" w:color="1F5F84"/>
              <w:bottom w:val="single" w:sz="2" w:space="0" w:color="1F5F84"/>
              <w:right w:val="single" w:sz="2" w:space="0" w:color="1F5F84"/>
            </w:tcBorders>
          </w:tcPr>
          <w:p w14:paraId="0229DCB7" w14:textId="07A74893" w:rsidR="00A3740F" w:rsidRPr="003A4216" w:rsidRDefault="00A3740F" w:rsidP="00A3740F">
            <w:pPr>
              <w:pStyle w:val="TableParagraph"/>
              <w:kinsoku w:val="0"/>
              <w:overflowPunct w:val="0"/>
              <w:spacing w:line="190" w:lineRule="exact"/>
              <w:ind w:right="-330"/>
              <w:rPr>
                <w:color w:val="0E426A"/>
                <w:w w:val="115"/>
                <w:sz w:val="18"/>
                <w:szCs w:val="18"/>
                <w:highlight w:val="yellow"/>
              </w:rPr>
            </w:pPr>
          </w:p>
        </w:tc>
        <w:tc>
          <w:tcPr>
            <w:tcW w:w="1134" w:type="dxa"/>
            <w:tcBorders>
              <w:top w:val="single" w:sz="2" w:space="0" w:color="1F5F84"/>
              <w:left w:val="single" w:sz="2" w:space="0" w:color="1F5F84"/>
              <w:bottom w:val="single" w:sz="2" w:space="0" w:color="1F5F84"/>
              <w:right w:val="single" w:sz="12" w:space="0" w:color="1F5F84"/>
            </w:tcBorders>
          </w:tcPr>
          <w:p w14:paraId="1B04FEC5" w14:textId="6021B19A" w:rsidR="00A3740F" w:rsidRPr="003A4216" w:rsidRDefault="00A3740F" w:rsidP="00A3740F">
            <w:pPr>
              <w:pStyle w:val="TableParagraph"/>
              <w:kinsoku w:val="0"/>
              <w:overflowPunct w:val="0"/>
              <w:spacing w:line="190" w:lineRule="exact"/>
              <w:ind w:left="155" w:right="-330" w:hanging="142"/>
              <w:rPr>
                <w:color w:val="0E426A"/>
                <w:w w:val="105"/>
                <w:sz w:val="18"/>
                <w:szCs w:val="18"/>
                <w:highlight w:val="yellow"/>
              </w:rPr>
            </w:pPr>
          </w:p>
        </w:tc>
      </w:tr>
      <w:tr w:rsidR="00A3740F" w14:paraId="3CA1242E" w14:textId="77777777" w:rsidTr="00A3740F">
        <w:trPr>
          <w:trHeight w:val="222"/>
        </w:trPr>
        <w:tc>
          <w:tcPr>
            <w:tcW w:w="1149" w:type="dxa"/>
            <w:tcBorders>
              <w:top w:val="single" w:sz="2" w:space="0" w:color="1F5F84"/>
              <w:left w:val="single" w:sz="12" w:space="0" w:color="1F5F84"/>
              <w:bottom w:val="single" w:sz="2" w:space="0" w:color="1F5F84"/>
              <w:right w:val="single" w:sz="12" w:space="0" w:color="1F5F84"/>
            </w:tcBorders>
          </w:tcPr>
          <w:p w14:paraId="2B011B7C" w14:textId="37889AB0" w:rsidR="00A3740F" w:rsidRPr="003A4216" w:rsidRDefault="00A3740F" w:rsidP="00A3740F">
            <w:pPr>
              <w:pStyle w:val="TableParagraph"/>
              <w:kinsoku w:val="0"/>
              <w:overflowPunct w:val="0"/>
              <w:spacing w:line="190" w:lineRule="exact"/>
              <w:ind w:left="-314" w:right="-330"/>
              <w:jc w:val="center"/>
              <w:rPr>
                <w:color w:val="0E426A"/>
                <w:w w:val="110"/>
                <w:sz w:val="18"/>
                <w:szCs w:val="18"/>
                <w:highlight w:val="yellow"/>
              </w:rPr>
            </w:pPr>
          </w:p>
        </w:tc>
        <w:tc>
          <w:tcPr>
            <w:tcW w:w="1260" w:type="dxa"/>
            <w:tcBorders>
              <w:top w:val="single" w:sz="2" w:space="0" w:color="1F5F84"/>
              <w:left w:val="single" w:sz="12" w:space="0" w:color="1F5F84"/>
              <w:bottom w:val="single" w:sz="2" w:space="0" w:color="1F5F84"/>
              <w:right w:val="single" w:sz="12" w:space="0" w:color="1F5F84"/>
            </w:tcBorders>
          </w:tcPr>
          <w:p w14:paraId="648833FE" w14:textId="1372D601" w:rsidR="00A3740F" w:rsidRPr="003A4216" w:rsidRDefault="00A3740F" w:rsidP="00A3740F">
            <w:pPr>
              <w:pStyle w:val="TableParagraph"/>
              <w:kinsoku w:val="0"/>
              <w:overflowPunct w:val="0"/>
              <w:spacing w:line="190" w:lineRule="exact"/>
              <w:ind w:left="-307" w:right="-330"/>
              <w:jc w:val="center"/>
              <w:rPr>
                <w:color w:val="0E426A"/>
                <w:sz w:val="18"/>
                <w:szCs w:val="18"/>
                <w:highlight w:val="yellow"/>
              </w:rPr>
            </w:pPr>
          </w:p>
        </w:tc>
        <w:tc>
          <w:tcPr>
            <w:tcW w:w="993" w:type="dxa"/>
            <w:tcBorders>
              <w:top w:val="single" w:sz="2" w:space="0" w:color="1F5F84"/>
              <w:left w:val="single" w:sz="12" w:space="0" w:color="1F5F84"/>
              <w:bottom w:val="single" w:sz="2" w:space="0" w:color="1F5F84"/>
              <w:right w:val="single" w:sz="2" w:space="0" w:color="1F5F84"/>
            </w:tcBorders>
          </w:tcPr>
          <w:p w14:paraId="583F9035" w14:textId="60681176" w:rsidR="00A3740F" w:rsidRPr="003A4216" w:rsidRDefault="00A3740F" w:rsidP="00A3740F">
            <w:pPr>
              <w:pStyle w:val="TableParagraph"/>
              <w:kinsoku w:val="0"/>
              <w:overflowPunct w:val="0"/>
              <w:spacing w:line="190" w:lineRule="exact"/>
              <w:jc w:val="center"/>
              <w:rPr>
                <w:color w:val="0E426A"/>
                <w:w w:val="110"/>
                <w:sz w:val="18"/>
                <w:szCs w:val="18"/>
                <w:highlight w:val="yellow"/>
              </w:rPr>
            </w:pPr>
          </w:p>
        </w:tc>
        <w:tc>
          <w:tcPr>
            <w:tcW w:w="1134" w:type="dxa"/>
            <w:tcBorders>
              <w:top w:val="single" w:sz="2" w:space="0" w:color="1F5F84"/>
              <w:left w:val="single" w:sz="2" w:space="0" w:color="1F5F84"/>
              <w:bottom w:val="single" w:sz="2" w:space="0" w:color="1F5F84"/>
              <w:right w:val="single" w:sz="12" w:space="0" w:color="1F5F84"/>
            </w:tcBorders>
          </w:tcPr>
          <w:p w14:paraId="198C218A" w14:textId="3B87B644" w:rsidR="00A3740F" w:rsidRPr="003A4216" w:rsidRDefault="00A3740F" w:rsidP="00A3740F">
            <w:pPr>
              <w:pStyle w:val="TableParagraph"/>
              <w:kinsoku w:val="0"/>
              <w:overflowPunct w:val="0"/>
              <w:spacing w:line="190" w:lineRule="exact"/>
              <w:ind w:left="-201" w:right="-330"/>
              <w:jc w:val="center"/>
              <w:rPr>
                <w:color w:val="0E426A"/>
                <w:w w:val="105"/>
                <w:sz w:val="18"/>
                <w:szCs w:val="18"/>
                <w:highlight w:val="yellow"/>
              </w:rPr>
            </w:pPr>
          </w:p>
        </w:tc>
        <w:tc>
          <w:tcPr>
            <w:tcW w:w="1417" w:type="dxa"/>
            <w:tcBorders>
              <w:top w:val="single" w:sz="2" w:space="0" w:color="1F5F84"/>
              <w:left w:val="single" w:sz="12" w:space="0" w:color="1F5F84"/>
              <w:bottom w:val="single" w:sz="2" w:space="0" w:color="1F5F84"/>
              <w:right w:val="single" w:sz="2" w:space="0" w:color="1F5F84"/>
            </w:tcBorders>
          </w:tcPr>
          <w:p w14:paraId="2FEF6E45" w14:textId="6311C38C" w:rsidR="00A3740F" w:rsidRPr="003A4216" w:rsidRDefault="00A3740F" w:rsidP="00A3740F">
            <w:pPr>
              <w:pStyle w:val="TableParagraph"/>
              <w:tabs>
                <w:tab w:val="left" w:pos="271"/>
              </w:tabs>
              <w:kinsoku w:val="0"/>
              <w:overflowPunct w:val="0"/>
              <w:spacing w:line="190" w:lineRule="exact"/>
              <w:ind w:left="-721" w:right="2" w:firstLine="721"/>
              <w:jc w:val="center"/>
              <w:rPr>
                <w:color w:val="0E426A"/>
                <w:w w:val="110"/>
                <w:sz w:val="18"/>
                <w:szCs w:val="18"/>
                <w:highlight w:val="yellow"/>
              </w:rPr>
            </w:pPr>
          </w:p>
        </w:tc>
        <w:tc>
          <w:tcPr>
            <w:tcW w:w="1134" w:type="dxa"/>
            <w:tcBorders>
              <w:top w:val="single" w:sz="2" w:space="0" w:color="1F5F84"/>
              <w:left w:val="single" w:sz="2" w:space="0" w:color="1F5F84"/>
              <w:bottom w:val="single" w:sz="2" w:space="0" w:color="1F5F84"/>
              <w:right w:val="single" w:sz="12" w:space="0" w:color="1F5F84"/>
            </w:tcBorders>
          </w:tcPr>
          <w:p w14:paraId="0F661D51" w14:textId="187F349A" w:rsidR="00A3740F" w:rsidRPr="003A4216" w:rsidRDefault="00A3740F" w:rsidP="00A3740F">
            <w:pPr>
              <w:pStyle w:val="TableParagraph"/>
              <w:kinsoku w:val="0"/>
              <w:overflowPunct w:val="0"/>
              <w:spacing w:line="190" w:lineRule="exact"/>
              <w:ind w:left="155" w:right="-330" w:hanging="142"/>
              <w:rPr>
                <w:color w:val="0E426A"/>
                <w:w w:val="105"/>
                <w:sz w:val="18"/>
                <w:szCs w:val="18"/>
                <w:highlight w:val="yellow"/>
              </w:rPr>
            </w:pPr>
          </w:p>
        </w:tc>
        <w:tc>
          <w:tcPr>
            <w:tcW w:w="992" w:type="dxa"/>
            <w:tcBorders>
              <w:top w:val="single" w:sz="2" w:space="0" w:color="1F5F84"/>
              <w:left w:val="single" w:sz="12" w:space="0" w:color="1F5F84"/>
              <w:bottom w:val="single" w:sz="2" w:space="0" w:color="1F5F84"/>
              <w:right w:val="single" w:sz="2" w:space="0" w:color="1F5F84"/>
            </w:tcBorders>
          </w:tcPr>
          <w:p w14:paraId="5B7F7481" w14:textId="24E8F802" w:rsidR="00A3740F" w:rsidRPr="003A4216" w:rsidRDefault="00A3740F" w:rsidP="00A3740F">
            <w:pPr>
              <w:pStyle w:val="TableParagraph"/>
              <w:kinsoku w:val="0"/>
              <w:overflowPunct w:val="0"/>
              <w:spacing w:line="190" w:lineRule="exact"/>
              <w:ind w:right="-330"/>
              <w:rPr>
                <w:color w:val="0E426A"/>
                <w:w w:val="115"/>
                <w:sz w:val="18"/>
                <w:szCs w:val="18"/>
                <w:highlight w:val="yellow"/>
              </w:rPr>
            </w:pPr>
          </w:p>
        </w:tc>
        <w:tc>
          <w:tcPr>
            <w:tcW w:w="1134" w:type="dxa"/>
            <w:tcBorders>
              <w:top w:val="single" w:sz="2" w:space="0" w:color="1F5F84"/>
              <w:left w:val="single" w:sz="2" w:space="0" w:color="1F5F84"/>
              <w:bottom w:val="single" w:sz="2" w:space="0" w:color="1F5F84"/>
              <w:right w:val="single" w:sz="12" w:space="0" w:color="1F5F84"/>
            </w:tcBorders>
          </w:tcPr>
          <w:p w14:paraId="43A56F06" w14:textId="1E9067C0" w:rsidR="00A3740F" w:rsidRPr="003A4216" w:rsidRDefault="00A3740F" w:rsidP="00A3740F">
            <w:pPr>
              <w:pStyle w:val="TableParagraph"/>
              <w:kinsoku w:val="0"/>
              <w:overflowPunct w:val="0"/>
              <w:spacing w:line="190" w:lineRule="exact"/>
              <w:ind w:left="155" w:right="-330" w:hanging="142"/>
              <w:rPr>
                <w:color w:val="0E426A"/>
                <w:w w:val="105"/>
                <w:sz w:val="18"/>
                <w:szCs w:val="18"/>
                <w:highlight w:val="yellow"/>
              </w:rPr>
            </w:pPr>
          </w:p>
        </w:tc>
      </w:tr>
      <w:tr w:rsidR="00A3740F" w14:paraId="31A75EEF" w14:textId="77777777" w:rsidTr="00A3740F">
        <w:trPr>
          <w:trHeight w:val="225"/>
        </w:trPr>
        <w:tc>
          <w:tcPr>
            <w:tcW w:w="1149" w:type="dxa"/>
            <w:tcBorders>
              <w:top w:val="single" w:sz="2" w:space="0" w:color="1F5F84"/>
              <w:left w:val="single" w:sz="12" w:space="0" w:color="1F5F84"/>
              <w:bottom w:val="single" w:sz="2" w:space="0" w:color="1F5F84"/>
              <w:right w:val="single" w:sz="12" w:space="0" w:color="1F5F84"/>
            </w:tcBorders>
          </w:tcPr>
          <w:p w14:paraId="0CF5BAE0"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1260" w:type="dxa"/>
            <w:tcBorders>
              <w:top w:val="single" w:sz="2" w:space="0" w:color="1F5F84"/>
              <w:left w:val="single" w:sz="12" w:space="0" w:color="1F5F84"/>
              <w:bottom w:val="single" w:sz="2" w:space="0" w:color="1F5F84"/>
              <w:right w:val="single" w:sz="12" w:space="0" w:color="1F5F84"/>
            </w:tcBorders>
          </w:tcPr>
          <w:p w14:paraId="4A0EE5C3"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993" w:type="dxa"/>
            <w:tcBorders>
              <w:top w:val="single" w:sz="2" w:space="0" w:color="1F5F84"/>
              <w:left w:val="single" w:sz="12" w:space="0" w:color="1F5F84"/>
              <w:bottom w:val="single" w:sz="2" w:space="0" w:color="1F5F84"/>
              <w:right w:val="single" w:sz="2" w:space="0" w:color="1F5F84"/>
            </w:tcBorders>
          </w:tcPr>
          <w:p w14:paraId="38914122"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1134" w:type="dxa"/>
            <w:tcBorders>
              <w:top w:val="single" w:sz="2" w:space="0" w:color="1F5F84"/>
              <w:left w:val="single" w:sz="2" w:space="0" w:color="1F5F84"/>
              <w:bottom w:val="single" w:sz="2" w:space="0" w:color="1F5F84"/>
              <w:right w:val="single" w:sz="12" w:space="0" w:color="1F5F84"/>
            </w:tcBorders>
          </w:tcPr>
          <w:p w14:paraId="377C8048"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1417" w:type="dxa"/>
            <w:tcBorders>
              <w:top w:val="single" w:sz="2" w:space="0" w:color="1F5F84"/>
              <w:left w:val="single" w:sz="12" w:space="0" w:color="1F5F84"/>
              <w:bottom w:val="single" w:sz="2" w:space="0" w:color="1F5F84"/>
              <w:right w:val="single" w:sz="2" w:space="0" w:color="1F5F84"/>
            </w:tcBorders>
          </w:tcPr>
          <w:p w14:paraId="3E521635"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1134" w:type="dxa"/>
            <w:tcBorders>
              <w:top w:val="single" w:sz="2" w:space="0" w:color="1F5F84"/>
              <w:left w:val="single" w:sz="2" w:space="0" w:color="1F5F84"/>
              <w:bottom w:val="single" w:sz="2" w:space="0" w:color="1F5F84"/>
              <w:right w:val="single" w:sz="12" w:space="0" w:color="1F5F84"/>
            </w:tcBorders>
          </w:tcPr>
          <w:p w14:paraId="6E2AD71A"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992" w:type="dxa"/>
            <w:tcBorders>
              <w:top w:val="single" w:sz="2" w:space="0" w:color="1F5F84"/>
              <w:left w:val="single" w:sz="12" w:space="0" w:color="1F5F84"/>
              <w:bottom w:val="single" w:sz="2" w:space="0" w:color="1F5F84"/>
              <w:right w:val="single" w:sz="2" w:space="0" w:color="1F5F84"/>
            </w:tcBorders>
          </w:tcPr>
          <w:p w14:paraId="7C8AF734"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1134" w:type="dxa"/>
            <w:tcBorders>
              <w:top w:val="single" w:sz="2" w:space="0" w:color="1F5F84"/>
              <w:left w:val="single" w:sz="2" w:space="0" w:color="1F5F84"/>
              <w:bottom w:val="single" w:sz="2" w:space="0" w:color="1F5F84"/>
              <w:right w:val="single" w:sz="12" w:space="0" w:color="1F5F84"/>
            </w:tcBorders>
          </w:tcPr>
          <w:p w14:paraId="7A3A8258"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r>
      <w:tr w:rsidR="00A3740F" w14:paraId="66614284" w14:textId="77777777" w:rsidTr="00A3740F">
        <w:trPr>
          <w:trHeight w:val="222"/>
        </w:trPr>
        <w:tc>
          <w:tcPr>
            <w:tcW w:w="1149" w:type="dxa"/>
            <w:tcBorders>
              <w:top w:val="single" w:sz="2" w:space="0" w:color="1F5F84"/>
              <w:left w:val="single" w:sz="12" w:space="0" w:color="1F5F84"/>
              <w:bottom w:val="single" w:sz="2" w:space="0" w:color="1F5F84"/>
              <w:right w:val="single" w:sz="12" w:space="0" w:color="1F5F84"/>
            </w:tcBorders>
          </w:tcPr>
          <w:p w14:paraId="7CF1BF20"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1260" w:type="dxa"/>
            <w:tcBorders>
              <w:top w:val="single" w:sz="2" w:space="0" w:color="1F5F84"/>
              <w:left w:val="single" w:sz="12" w:space="0" w:color="1F5F84"/>
              <w:bottom w:val="single" w:sz="2" w:space="0" w:color="1F5F84"/>
              <w:right w:val="single" w:sz="12" w:space="0" w:color="1F5F84"/>
            </w:tcBorders>
          </w:tcPr>
          <w:p w14:paraId="613E39B1"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993" w:type="dxa"/>
            <w:tcBorders>
              <w:top w:val="single" w:sz="2" w:space="0" w:color="1F5F84"/>
              <w:left w:val="single" w:sz="12" w:space="0" w:color="1F5F84"/>
              <w:bottom w:val="single" w:sz="2" w:space="0" w:color="1F5F84"/>
              <w:right w:val="single" w:sz="2" w:space="0" w:color="1F5F84"/>
            </w:tcBorders>
          </w:tcPr>
          <w:p w14:paraId="2B3819F0"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1134" w:type="dxa"/>
            <w:tcBorders>
              <w:top w:val="single" w:sz="2" w:space="0" w:color="1F5F84"/>
              <w:left w:val="single" w:sz="2" w:space="0" w:color="1F5F84"/>
              <w:bottom w:val="single" w:sz="2" w:space="0" w:color="1F5F84"/>
              <w:right w:val="single" w:sz="12" w:space="0" w:color="1F5F84"/>
            </w:tcBorders>
          </w:tcPr>
          <w:p w14:paraId="2247CF7A"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1417" w:type="dxa"/>
            <w:tcBorders>
              <w:top w:val="single" w:sz="2" w:space="0" w:color="1F5F84"/>
              <w:left w:val="single" w:sz="12" w:space="0" w:color="1F5F84"/>
              <w:bottom w:val="single" w:sz="2" w:space="0" w:color="1F5F84"/>
              <w:right w:val="single" w:sz="2" w:space="0" w:color="1F5F84"/>
            </w:tcBorders>
          </w:tcPr>
          <w:p w14:paraId="37EF3325"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1134" w:type="dxa"/>
            <w:tcBorders>
              <w:top w:val="single" w:sz="2" w:space="0" w:color="1F5F84"/>
              <w:left w:val="single" w:sz="2" w:space="0" w:color="1F5F84"/>
              <w:bottom w:val="single" w:sz="2" w:space="0" w:color="1F5F84"/>
              <w:right w:val="single" w:sz="12" w:space="0" w:color="1F5F84"/>
            </w:tcBorders>
          </w:tcPr>
          <w:p w14:paraId="6E89D247"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992" w:type="dxa"/>
            <w:tcBorders>
              <w:top w:val="single" w:sz="2" w:space="0" w:color="1F5F84"/>
              <w:left w:val="single" w:sz="12" w:space="0" w:color="1F5F84"/>
              <w:bottom w:val="single" w:sz="2" w:space="0" w:color="1F5F84"/>
              <w:right w:val="single" w:sz="2" w:space="0" w:color="1F5F84"/>
            </w:tcBorders>
          </w:tcPr>
          <w:p w14:paraId="3854E4B4"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1134" w:type="dxa"/>
            <w:tcBorders>
              <w:top w:val="single" w:sz="2" w:space="0" w:color="1F5F84"/>
              <w:left w:val="single" w:sz="2" w:space="0" w:color="1F5F84"/>
              <w:bottom w:val="single" w:sz="2" w:space="0" w:color="1F5F84"/>
              <w:right w:val="single" w:sz="12" w:space="0" w:color="1F5F84"/>
            </w:tcBorders>
          </w:tcPr>
          <w:p w14:paraId="2BD6B16C"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r>
      <w:tr w:rsidR="00A3740F" w14:paraId="63BA2BDF" w14:textId="77777777" w:rsidTr="00A3740F">
        <w:trPr>
          <w:trHeight w:val="214"/>
        </w:trPr>
        <w:tc>
          <w:tcPr>
            <w:tcW w:w="1149" w:type="dxa"/>
            <w:tcBorders>
              <w:top w:val="single" w:sz="2" w:space="0" w:color="1F5F84"/>
              <w:left w:val="single" w:sz="12" w:space="0" w:color="1F5F84"/>
              <w:bottom w:val="single" w:sz="18" w:space="0" w:color="1F5F84"/>
              <w:right w:val="single" w:sz="12" w:space="0" w:color="1F5F84"/>
            </w:tcBorders>
          </w:tcPr>
          <w:p w14:paraId="3C41AA54"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1260" w:type="dxa"/>
            <w:tcBorders>
              <w:top w:val="single" w:sz="2" w:space="0" w:color="1F5F84"/>
              <w:left w:val="single" w:sz="12" w:space="0" w:color="1F5F84"/>
              <w:bottom w:val="single" w:sz="18" w:space="0" w:color="1F5F84"/>
              <w:right w:val="single" w:sz="12" w:space="0" w:color="1F5F84"/>
            </w:tcBorders>
          </w:tcPr>
          <w:p w14:paraId="3E303354"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993" w:type="dxa"/>
            <w:tcBorders>
              <w:top w:val="single" w:sz="2" w:space="0" w:color="1F5F84"/>
              <w:left w:val="single" w:sz="12" w:space="0" w:color="1F5F84"/>
              <w:bottom w:val="single" w:sz="18" w:space="0" w:color="1F5F84"/>
              <w:right w:val="single" w:sz="2" w:space="0" w:color="1F5F84"/>
            </w:tcBorders>
          </w:tcPr>
          <w:p w14:paraId="5A2DFD0C"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1134" w:type="dxa"/>
            <w:tcBorders>
              <w:top w:val="single" w:sz="2" w:space="0" w:color="1F5F84"/>
              <w:left w:val="single" w:sz="2" w:space="0" w:color="1F5F84"/>
              <w:bottom w:val="single" w:sz="18" w:space="0" w:color="1F5F84"/>
              <w:right w:val="single" w:sz="12" w:space="0" w:color="1F5F84"/>
            </w:tcBorders>
          </w:tcPr>
          <w:p w14:paraId="3151A5E7"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1417" w:type="dxa"/>
            <w:tcBorders>
              <w:top w:val="single" w:sz="2" w:space="0" w:color="1F5F84"/>
              <w:left w:val="single" w:sz="12" w:space="0" w:color="1F5F84"/>
              <w:bottom w:val="single" w:sz="18" w:space="0" w:color="1F5F84"/>
              <w:right w:val="single" w:sz="2" w:space="0" w:color="1F5F84"/>
            </w:tcBorders>
          </w:tcPr>
          <w:p w14:paraId="24566204"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1134" w:type="dxa"/>
            <w:tcBorders>
              <w:top w:val="single" w:sz="2" w:space="0" w:color="1F5F84"/>
              <w:left w:val="single" w:sz="2" w:space="0" w:color="1F5F84"/>
              <w:bottom w:val="single" w:sz="18" w:space="0" w:color="1F5F84"/>
              <w:right w:val="single" w:sz="12" w:space="0" w:color="1F5F84"/>
            </w:tcBorders>
          </w:tcPr>
          <w:p w14:paraId="20FAF7CA"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992" w:type="dxa"/>
            <w:tcBorders>
              <w:top w:val="single" w:sz="2" w:space="0" w:color="1F5F84"/>
              <w:left w:val="single" w:sz="12" w:space="0" w:color="1F5F84"/>
              <w:bottom w:val="single" w:sz="18" w:space="0" w:color="1F5F84"/>
              <w:right w:val="single" w:sz="2" w:space="0" w:color="1F5F84"/>
            </w:tcBorders>
          </w:tcPr>
          <w:p w14:paraId="5700CD09"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c>
          <w:tcPr>
            <w:tcW w:w="1134" w:type="dxa"/>
            <w:tcBorders>
              <w:top w:val="single" w:sz="2" w:space="0" w:color="1F5F84"/>
              <w:left w:val="single" w:sz="2" w:space="0" w:color="1F5F84"/>
              <w:bottom w:val="single" w:sz="18" w:space="0" w:color="1F5F84"/>
              <w:right w:val="single" w:sz="12" w:space="0" w:color="1F5F84"/>
            </w:tcBorders>
          </w:tcPr>
          <w:p w14:paraId="54C6A524"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r>
      <w:tr w:rsidR="00A3740F" w14:paraId="2CDF554B" w14:textId="77777777" w:rsidTr="00B31905">
        <w:trPr>
          <w:trHeight w:val="215"/>
        </w:trPr>
        <w:tc>
          <w:tcPr>
            <w:tcW w:w="9213" w:type="dxa"/>
            <w:gridSpan w:val="8"/>
            <w:tcBorders>
              <w:top w:val="single" w:sz="12" w:space="0" w:color="1F5F84"/>
              <w:left w:val="single" w:sz="12" w:space="0" w:color="1F5F84"/>
              <w:bottom w:val="single" w:sz="4" w:space="0" w:color="000000"/>
              <w:right w:val="single" w:sz="12" w:space="0" w:color="1F5F84"/>
            </w:tcBorders>
            <w:shd w:val="clear" w:color="auto" w:fill="C5E0B3" w:themeFill="accent6" w:themeFillTint="66"/>
          </w:tcPr>
          <w:p w14:paraId="7831E306" w14:textId="77777777" w:rsidR="00A3740F" w:rsidRDefault="00A3740F" w:rsidP="00A3740F">
            <w:pPr>
              <w:pStyle w:val="TableParagraph"/>
              <w:kinsoku w:val="0"/>
              <w:overflowPunct w:val="0"/>
              <w:spacing w:line="188" w:lineRule="exact"/>
              <w:ind w:left="709" w:right="-330"/>
              <w:jc w:val="center"/>
              <w:rPr>
                <w:color w:val="0E426A"/>
                <w:w w:val="105"/>
                <w:sz w:val="18"/>
                <w:szCs w:val="18"/>
              </w:rPr>
            </w:pPr>
          </w:p>
        </w:tc>
      </w:tr>
      <w:tr w:rsidR="00A3740F" w14:paraId="09926C80" w14:textId="77777777" w:rsidTr="00B31905">
        <w:trPr>
          <w:trHeight w:val="224"/>
        </w:trPr>
        <w:tc>
          <w:tcPr>
            <w:tcW w:w="9213" w:type="dxa"/>
            <w:gridSpan w:val="8"/>
            <w:tcBorders>
              <w:top w:val="single" w:sz="4" w:space="0" w:color="000000"/>
              <w:left w:val="single" w:sz="4" w:space="0" w:color="000000"/>
              <w:bottom w:val="single" w:sz="4" w:space="0" w:color="000000"/>
              <w:right w:val="single" w:sz="4" w:space="0" w:color="000000"/>
            </w:tcBorders>
          </w:tcPr>
          <w:p w14:paraId="0ED7D852" w14:textId="77777777" w:rsidR="00A3740F" w:rsidRDefault="00A3740F" w:rsidP="00A3740F">
            <w:pPr>
              <w:pStyle w:val="TableParagraph"/>
              <w:kinsoku w:val="0"/>
              <w:overflowPunct w:val="0"/>
              <w:ind w:left="709" w:right="-330"/>
              <w:rPr>
                <w:rFonts w:ascii="Times New Roman" w:hAnsi="Times New Roman" w:cs="Times New Roman"/>
                <w:sz w:val="14"/>
                <w:szCs w:val="14"/>
              </w:rPr>
            </w:pPr>
          </w:p>
        </w:tc>
      </w:tr>
      <w:tr w:rsidR="00A3740F" w14:paraId="46D1FE34" w14:textId="77777777" w:rsidTr="00B31905">
        <w:trPr>
          <w:trHeight w:val="1017"/>
        </w:trPr>
        <w:tc>
          <w:tcPr>
            <w:tcW w:w="9213" w:type="dxa"/>
            <w:gridSpan w:val="8"/>
            <w:tcBorders>
              <w:top w:val="single" w:sz="4" w:space="0" w:color="000000"/>
              <w:left w:val="single" w:sz="4" w:space="0" w:color="000000"/>
              <w:bottom w:val="single" w:sz="4" w:space="0" w:color="000000"/>
              <w:right w:val="single" w:sz="4" w:space="0" w:color="000000"/>
            </w:tcBorders>
          </w:tcPr>
          <w:p w14:paraId="51593281" w14:textId="77777777" w:rsidR="00A3740F" w:rsidRDefault="00A3740F" w:rsidP="00A3740F">
            <w:pPr>
              <w:pStyle w:val="TableParagraph"/>
              <w:kinsoku w:val="0"/>
              <w:overflowPunct w:val="0"/>
              <w:spacing w:before="57" w:line="217" w:lineRule="exact"/>
              <w:ind w:left="127" w:right="-330"/>
              <w:rPr>
                <w:color w:val="1F5F84"/>
                <w:w w:val="105"/>
                <w:sz w:val="18"/>
                <w:szCs w:val="18"/>
              </w:rPr>
            </w:pPr>
            <w:r>
              <w:rPr>
                <w:color w:val="1F5F84"/>
                <w:w w:val="105"/>
                <w:sz w:val="18"/>
                <w:szCs w:val="18"/>
              </w:rPr>
              <w:t>Disclaimer</w:t>
            </w:r>
          </w:p>
          <w:p w14:paraId="65F36E0E" w14:textId="77777777" w:rsidR="00A3740F" w:rsidRDefault="00A3740F" w:rsidP="00A3740F">
            <w:pPr>
              <w:pStyle w:val="TableParagraph"/>
              <w:kinsoku w:val="0"/>
              <w:overflowPunct w:val="0"/>
              <w:ind w:left="127" w:right="250"/>
              <w:jc w:val="both"/>
              <w:rPr>
                <w:w w:val="105"/>
                <w:sz w:val="18"/>
                <w:szCs w:val="18"/>
              </w:rPr>
            </w:pPr>
            <w:r>
              <w:rPr>
                <w:w w:val="105"/>
                <w:sz w:val="18"/>
                <w:szCs w:val="18"/>
              </w:rPr>
              <w:t>This</w:t>
            </w:r>
            <w:r>
              <w:rPr>
                <w:spacing w:val="-30"/>
                <w:w w:val="105"/>
                <w:sz w:val="18"/>
                <w:szCs w:val="18"/>
              </w:rPr>
              <w:t xml:space="preserve"> </w:t>
            </w:r>
            <w:r>
              <w:rPr>
                <w:w w:val="105"/>
                <w:sz w:val="18"/>
                <w:szCs w:val="18"/>
              </w:rPr>
              <w:t>Document</w:t>
            </w:r>
            <w:r>
              <w:rPr>
                <w:spacing w:val="-31"/>
                <w:w w:val="105"/>
                <w:sz w:val="18"/>
                <w:szCs w:val="18"/>
              </w:rPr>
              <w:t xml:space="preserve"> </w:t>
            </w:r>
            <w:r>
              <w:rPr>
                <w:w w:val="105"/>
                <w:sz w:val="18"/>
                <w:szCs w:val="18"/>
              </w:rPr>
              <w:t>is</w:t>
            </w:r>
            <w:r>
              <w:rPr>
                <w:spacing w:val="-31"/>
                <w:w w:val="105"/>
                <w:sz w:val="18"/>
                <w:szCs w:val="18"/>
              </w:rPr>
              <w:t xml:space="preserve"> </w:t>
            </w:r>
            <w:r>
              <w:rPr>
                <w:w w:val="105"/>
                <w:sz w:val="18"/>
                <w:szCs w:val="18"/>
              </w:rPr>
              <w:t>Copyright</w:t>
            </w:r>
            <w:r>
              <w:rPr>
                <w:spacing w:val="-30"/>
                <w:w w:val="105"/>
                <w:sz w:val="18"/>
                <w:szCs w:val="18"/>
              </w:rPr>
              <w:t xml:space="preserve"> </w:t>
            </w:r>
            <w:r>
              <w:rPr>
                <w:w w:val="105"/>
                <w:sz w:val="18"/>
                <w:szCs w:val="18"/>
              </w:rPr>
              <w:t>of</w:t>
            </w:r>
            <w:r>
              <w:rPr>
                <w:spacing w:val="-31"/>
                <w:w w:val="105"/>
                <w:sz w:val="18"/>
                <w:szCs w:val="18"/>
              </w:rPr>
              <w:t xml:space="preserve"> </w:t>
            </w:r>
            <w:r>
              <w:rPr>
                <w:w w:val="105"/>
                <w:sz w:val="18"/>
                <w:szCs w:val="18"/>
              </w:rPr>
              <w:t>Offaly County Council.</w:t>
            </w:r>
            <w:r>
              <w:rPr>
                <w:spacing w:val="-30"/>
                <w:w w:val="105"/>
                <w:sz w:val="18"/>
                <w:szCs w:val="18"/>
              </w:rPr>
              <w:t xml:space="preserve"> </w:t>
            </w:r>
            <w:r>
              <w:rPr>
                <w:w w:val="105"/>
                <w:sz w:val="18"/>
                <w:szCs w:val="18"/>
              </w:rPr>
              <w:t>This</w:t>
            </w:r>
            <w:r>
              <w:rPr>
                <w:spacing w:val="-31"/>
                <w:w w:val="105"/>
                <w:sz w:val="18"/>
                <w:szCs w:val="18"/>
              </w:rPr>
              <w:t xml:space="preserve"> </w:t>
            </w:r>
            <w:r>
              <w:rPr>
                <w:w w:val="105"/>
                <w:sz w:val="18"/>
                <w:szCs w:val="18"/>
              </w:rPr>
              <w:t>document</w:t>
            </w:r>
            <w:r>
              <w:rPr>
                <w:spacing w:val="-30"/>
                <w:w w:val="105"/>
                <w:sz w:val="18"/>
                <w:szCs w:val="18"/>
              </w:rPr>
              <w:t xml:space="preserve"> </w:t>
            </w:r>
            <w:r>
              <w:rPr>
                <w:w w:val="105"/>
                <w:sz w:val="18"/>
                <w:szCs w:val="18"/>
              </w:rPr>
              <w:t>and</w:t>
            </w:r>
            <w:r>
              <w:rPr>
                <w:spacing w:val="-30"/>
                <w:w w:val="105"/>
                <w:sz w:val="18"/>
                <w:szCs w:val="18"/>
              </w:rPr>
              <w:t xml:space="preserve"> </w:t>
            </w:r>
            <w:r>
              <w:rPr>
                <w:w w:val="105"/>
                <w:sz w:val="18"/>
                <w:szCs w:val="18"/>
              </w:rPr>
              <w:t>its</w:t>
            </w:r>
            <w:r>
              <w:rPr>
                <w:spacing w:val="-30"/>
                <w:w w:val="105"/>
                <w:sz w:val="18"/>
                <w:szCs w:val="18"/>
              </w:rPr>
              <w:t xml:space="preserve"> </w:t>
            </w:r>
            <w:r>
              <w:rPr>
                <w:w w:val="105"/>
                <w:sz w:val="18"/>
                <w:szCs w:val="18"/>
              </w:rPr>
              <w:t>contents</w:t>
            </w:r>
            <w:r>
              <w:rPr>
                <w:spacing w:val="-30"/>
                <w:w w:val="105"/>
                <w:sz w:val="18"/>
                <w:szCs w:val="18"/>
              </w:rPr>
              <w:t xml:space="preserve"> </w:t>
            </w:r>
            <w:r>
              <w:rPr>
                <w:w w:val="105"/>
                <w:sz w:val="18"/>
                <w:szCs w:val="18"/>
              </w:rPr>
              <w:t>have</w:t>
            </w:r>
            <w:r>
              <w:rPr>
                <w:spacing w:val="-30"/>
                <w:w w:val="105"/>
                <w:sz w:val="18"/>
                <w:szCs w:val="18"/>
              </w:rPr>
              <w:t xml:space="preserve"> </w:t>
            </w:r>
            <w:r>
              <w:rPr>
                <w:w w:val="105"/>
                <w:sz w:val="18"/>
                <w:szCs w:val="18"/>
              </w:rPr>
              <w:t>been prepared</w:t>
            </w:r>
            <w:r>
              <w:rPr>
                <w:spacing w:val="-35"/>
                <w:w w:val="105"/>
                <w:sz w:val="18"/>
                <w:szCs w:val="18"/>
              </w:rPr>
              <w:t xml:space="preserve"> </w:t>
            </w:r>
            <w:r>
              <w:rPr>
                <w:w w:val="105"/>
                <w:sz w:val="18"/>
                <w:szCs w:val="18"/>
              </w:rPr>
              <w:t>for</w:t>
            </w:r>
            <w:r>
              <w:rPr>
                <w:spacing w:val="-34"/>
                <w:w w:val="105"/>
                <w:sz w:val="18"/>
                <w:szCs w:val="18"/>
              </w:rPr>
              <w:t xml:space="preserve"> </w:t>
            </w:r>
            <w:r>
              <w:rPr>
                <w:w w:val="105"/>
                <w:sz w:val="18"/>
                <w:szCs w:val="18"/>
              </w:rPr>
              <w:t>the</w:t>
            </w:r>
            <w:r>
              <w:rPr>
                <w:spacing w:val="-35"/>
                <w:w w:val="105"/>
                <w:sz w:val="18"/>
                <w:szCs w:val="18"/>
              </w:rPr>
              <w:t xml:space="preserve"> </w:t>
            </w:r>
            <w:r>
              <w:rPr>
                <w:w w:val="105"/>
                <w:sz w:val="18"/>
                <w:szCs w:val="18"/>
              </w:rPr>
              <w:t>sole</w:t>
            </w:r>
            <w:r>
              <w:rPr>
                <w:spacing w:val="-35"/>
                <w:w w:val="105"/>
                <w:sz w:val="18"/>
                <w:szCs w:val="18"/>
              </w:rPr>
              <w:t xml:space="preserve"> </w:t>
            </w:r>
            <w:r>
              <w:rPr>
                <w:w w:val="105"/>
                <w:sz w:val="18"/>
                <w:szCs w:val="18"/>
              </w:rPr>
              <w:t>use</w:t>
            </w:r>
            <w:r>
              <w:rPr>
                <w:spacing w:val="-35"/>
                <w:w w:val="105"/>
                <w:sz w:val="18"/>
                <w:szCs w:val="18"/>
              </w:rPr>
              <w:t xml:space="preserve"> </w:t>
            </w:r>
            <w:r>
              <w:rPr>
                <w:w w:val="105"/>
                <w:sz w:val="18"/>
                <w:szCs w:val="18"/>
              </w:rPr>
              <w:t>of</w:t>
            </w:r>
            <w:r>
              <w:rPr>
                <w:spacing w:val="-36"/>
                <w:w w:val="105"/>
                <w:sz w:val="18"/>
                <w:szCs w:val="18"/>
              </w:rPr>
              <w:t xml:space="preserve"> </w:t>
            </w:r>
            <w:r>
              <w:rPr>
                <w:w w:val="105"/>
                <w:sz w:val="18"/>
                <w:szCs w:val="18"/>
              </w:rPr>
              <w:t>Offaly County Council.</w:t>
            </w:r>
            <w:r>
              <w:rPr>
                <w:spacing w:val="-34"/>
                <w:w w:val="105"/>
                <w:sz w:val="18"/>
                <w:szCs w:val="18"/>
              </w:rPr>
              <w:t xml:space="preserve"> </w:t>
            </w:r>
            <w:r>
              <w:rPr>
                <w:w w:val="105"/>
                <w:sz w:val="18"/>
                <w:szCs w:val="18"/>
              </w:rPr>
              <w:t>No</w:t>
            </w:r>
            <w:r>
              <w:rPr>
                <w:spacing w:val="-31"/>
                <w:w w:val="105"/>
                <w:sz w:val="18"/>
                <w:szCs w:val="18"/>
              </w:rPr>
              <w:t xml:space="preserve"> </w:t>
            </w:r>
            <w:r>
              <w:rPr>
                <w:w w:val="105"/>
                <w:sz w:val="18"/>
                <w:szCs w:val="18"/>
              </w:rPr>
              <w:t>liability</w:t>
            </w:r>
            <w:r>
              <w:rPr>
                <w:spacing w:val="-35"/>
                <w:w w:val="105"/>
                <w:sz w:val="18"/>
                <w:szCs w:val="18"/>
              </w:rPr>
              <w:t xml:space="preserve"> </w:t>
            </w:r>
            <w:r>
              <w:rPr>
                <w:w w:val="105"/>
                <w:sz w:val="18"/>
                <w:szCs w:val="18"/>
              </w:rPr>
              <w:t>is</w:t>
            </w:r>
            <w:r>
              <w:rPr>
                <w:spacing w:val="-34"/>
                <w:w w:val="105"/>
                <w:sz w:val="18"/>
                <w:szCs w:val="18"/>
              </w:rPr>
              <w:t xml:space="preserve"> </w:t>
            </w:r>
            <w:r>
              <w:rPr>
                <w:w w:val="105"/>
                <w:sz w:val="18"/>
                <w:szCs w:val="18"/>
              </w:rPr>
              <w:t>accepted</w:t>
            </w:r>
            <w:r>
              <w:rPr>
                <w:spacing w:val="-34"/>
                <w:w w:val="105"/>
                <w:sz w:val="18"/>
                <w:szCs w:val="18"/>
              </w:rPr>
              <w:t xml:space="preserve"> </w:t>
            </w:r>
            <w:r>
              <w:rPr>
                <w:w w:val="105"/>
                <w:sz w:val="18"/>
                <w:szCs w:val="18"/>
              </w:rPr>
              <w:t>by</w:t>
            </w:r>
            <w:r>
              <w:rPr>
                <w:spacing w:val="-35"/>
                <w:w w:val="105"/>
                <w:sz w:val="18"/>
                <w:szCs w:val="18"/>
              </w:rPr>
              <w:t xml:space="preserve"> </w:t>
            </w:r>
            <w:r>
              <w:rPr>
                <w:w w:val="105"/>
                <w:sz w:val="18"/>
                <w:szCs w:val="18"/>
              </w:rPr>
              <w:t>Offaly County Council</w:t>
            </w:r>
            <w:r>
              <w:rPr>
                <w:spacing w:val="-34"/>
                <w:w w:val="105"/>
                <w:sz w:val="18"/>
                <w:szCs w:val="18"/>
              </w:rPr>
              <w:t xml:space="preserve"> </w:t>
            </w:r>
            <w:r>
              <w:rPr>
                <w:w w:val="105"/>
                <w:sz w:val="18"/>
                <w:szCs w:val="18"/>
              </w:rPr>
              <w:t>for</w:t>
            </w:r>
            <w:r>
              <w:rPr>
                <w:spacing w:val="-35"/>
                <w:w w:val="105"/>
                <w:sz w:val="18"/>
                <w:szCs w:val="18"/>
              </w:rPr>
              <w:t xml:space="preserve"> </w:t>
            </w:r>
            <w:r>
              <w:rPr>
                <w:w w:val="105"/>
                <w:sz w:val="18"/>
                <w:szCs w:val="18"/>
              </w:rPr>
              <w:t>the</w:t>
            </w:r>
            <w:r>
              <w:rPr>
                <w:spacing w:val="-35"/>
                <w:w w:val="105"/>
                <w:sz w:val="18"/>
                <w:szCs w:val="18"/>
              </w:rPr>
              <w:t xml:space="preserve"> </w:t>
            </w:r>
            <w:r>
              <w:rPr>
                <w:w w:val="105"/>
                <w:sz w:val="18"/>
                <w:szCs w:val="18"/>
              </w:rPr>
              <w:t>use of</w:t>
            </w:r>
            <w:r>
              <w:rPr>
                <w:spacing w:val="-27"/>
                <w:w w:val="105"/>
                <w:sz w:val="18"/>
                <w:szCs w:val="18"/>
              </w:rPr>
              <w:t xml:space="preserve"> </w:t>
            </w:r>
            <w:r>
              <w:rPr>
                <w:w w:val="105"/>
                <w:sz w:val="18"/>
                <w:szCs w:val="18"/>
              </w:rPr>
              <w:t>this</w:t>
            </w:r>
            <w:r>
              <w:rPr>
                <w:spacing w:val="-28"/>
                <w:w w:val="105"/>
                <w:sz w:val="18"/>
                <w:szCs w:val="18"/>
              </w:rPr>
              <w:t xml:space="preserve"> </w:t>
            </w:r>
            <w:r>
              <w:rPr>
                <w:w w:val="105"/>
                <w:sz w:val="18"/>
                <w:szCs w:val="18"/>
              </w:rPr>
              <w:t>report,</w:t>
            </w:r>
            <w:r>
              <w:rPr>
                <w:spacing w:val="-26"/>
                <w:w w:val="105"/>
                <w:sz w:val="18"/>
                <w:szCs w:val="18"/>
              </w:rPr>
              <w:t xml:space="preserve"> </w:t>
            </w:r>
            <w:r>
              <w:rPr>
                <w:w w:val="105"/>
                <w:sz w:val="18"/>
                <w:szCs w:val="18"/>
              </w:rPr>
              <w:t>or</w:t>
            </w:r>
            <w:r>
              <w:rPr>
                <w:spacing w:val="-25"/>
                <w:w w:val="105"/>
                <w:sz w:val="18"/>
                <w:szCs w:val="18"/>
              </w:rPr>
              <w:t xml:space="preserve"> </w:t>
            </w:r>
            <w:r>
              <w:rPr>
                <w:w w:val="105"/>
                <w:sz w:val="18"/>
                <w:szCs w:val="18"/>
              </w:rPr>
              <w:t>its</w:t>
            </w:r>
            <w:r>
              <w:rPr>
                <w:spacing w:val="-28"/>
                <w:w w:val="105"/>
                <w:sz w:val="18"/>
                <w:szCs w:val="18"/>
              </w:rPr>
              <w:t xml:space="preserve"> </w:t>
            </w:r>
            <w:r>
              <w:rPr>
                <w:w w:val="105"/>
                <w:sz w:val="18"/>
                <w:szCs w:val="18"/>
              </w:rPr>
              <w:t>contents</w:t>
            </w:r>
            <w:r>
              <w:rPr>
                <w:spacing w:val="-25"/>
                <w:w w:val="105"/>
                <w:sz w:val="18"/>
                <w:szCs w:val="18"/>
              </w:rPr>
              <w:t xml:space="preserve"> </w:t>
            </w:r>
            <w:r>
              <w:rPr>
                <w:w w:val="105"/>
                <w:sz w:val="18"/>
                <w:szCs w:val="18"/>
              </w:rPr>
              <w:t>for</w:t>
            </w:r>
            <w:r>
              <w:rPr>
                <w:spacing w:val="-26"/>
                <w:w w:val="105"/>
                <w:sz w:val="18"/>
                <w:szCs w:val="18"/>
              </w:rPr>
              <w:t xml:space="preserve"> </w:t>
            </w:r>
            <w:r>
              <w:rPr>
                <w:w w:val="105"/>
                <w:sz w:val="18"/>
                <w:szCs w:val="18"/>
              </w:rPr>
              <w:t>any</w:t>
            </w:r>
            <w:r>
              <w:rPr>
                <w:spacing w:val="-26"/>
                <w:w w:val="105"/>
                <w:sz w:val="18"/>
                <w:szCs w:val="18"/>
              </w:rPr>
              <w:t xml:space="preserve"> </w:t>
            </w:r>
            <w:r>
              <w:rPr>
                <w:w w:val="105"/>
                <w:sz w:val="18"/>
                <w:szCs w:val="18"/>
              </w:rPr>
              <w:t>other</w:t>
            </w:r>
            <w:r>
              <w:rPr>
                <w:spacing w:val="-29"/>
                <w:w w:val="105"/>
                <w:sz w:val="18"/>
                <w:szCs w:val="18"/>
              </w:rPr>
              <w:t xml:space="preserve"> </w:t>
            </w:r>
            <w:r>
              <w:rPr>
                <w:w w:val="105"/>
                <w:sz w:val="18"/>
                <w:szCs w:val="18"/>
              </w:rPr>
              <w:t>use</w:t>
            </w:r>
            <w:r>
              <w:rPr>
                <w:spacing w:val="-27"/>
                <w:w w:val="105"/>
                <w:sz w:val="18"/>
                <w:szCs w:val="18"/>
              </w:rPr>
              <w:t xml:space="preserve"> </w:t>
            </w:r>
            <w:r>
              <w:rPr>
                <w:w w:val="105"/>
                <w:sz w:val="18"/>
                <w:szCs w:val="18"/>
              </w:rPr>
              <w:t>than</w:t>
            </w:r>
            <w:r>
              <w:rPr>
                <w:spacing w:val="-24"/>
                <w:w w:val="105"/>
                <w:sz w:val="18"/>
                <w:szCs w:val="18"/>
              </w:rPr>
              <w:t xml:space="preserve"> </w:t>
            </w:r>
            <w:r>
              <w:rPr>
                <w:w w:val="105"/>
                <w:sz w:val="18"/>
                <w:szCs w:val="18"/>
              </w:rPr>
              <w:t>for</w:t>
            </w:r>
            <w:r>
              <w:rPr>
                <w:spacing w:val="-29"/>
                <w:w w:val="105"/>
                <w:sz w:val="18"/>
                <w:szCs w:val="18"/>
              </w:rPr>
              <w:t xml:space="preserve"> </w:t>
            </w:r>
            <w:r>
              <w:rPr>
                <w:w w:val="105"/>
                <w:sz w:val="18"/>
                <w:szCs w:val="18"/>
              </w:rPr>
              <w:t>which</w:t>
            </w:r>
            <w:r>
              <w:rPr>
                <w:spacing w:val="-25"/>
                <w:w w:val="105"/>
                <w:sz w:val="18"/>
                <w:szCs w:val="18"/>
              </w:rPr>
              <w:t xml:space="preserve"> </w:t>
            </w:r>
            <w:r>
              <w:rPr>
                <w:w w:val="105"/>
                <w:sz w:val="18"/>
                <w:szCs w:val="18"/>
              </w:rPr>
              <w:t>it</w:t>
            </w:r>
            <w:r>
              <w:rPr>
                <w:spacing w:val="-26"/>
                <w:w w:val="105"/>
                <w:sz w:val="18"/>
                <w:szCs w:val="18"/>
              </w:rPr>
              <w:t xml:space="preserve"> </w:t>
            </w:r>
            <w:r>
              <w:rPr>
                <w:w w:val="105"/>
                <w:sz w:val="18"/>
                <w:szCs w:val="18"/>
              </w:rPr>
              <w:t>was</w:t>
            </w:r>
            <w:r>
              <w:rPr>
                <w:spacing w:val="-24"/>
                <w:w w:val="105"/>
                <w:sz w:val="18"/>
                <w:szCs w:val="18"/>
              </w:rPr>
              <w:t xml:space="preserve"> </w:t>
            </w:r>
            <w:r>
              <w:rPr>
                <w:w w:val="105"/>
                <w:sz w:val="18"/>
                <w:szCs w:val="18"/>
              </w:rPr>
              <w:t>prepared.</w:t>
            </w:r>
          </w:p>
        </w:tc>
      </w:tr>
    </w:tbl>
    <w:p w14:paraId="0111F90C" w14:textId="77777777" w:rsidR="004177C2" w:rsidRDefault="004177C2" w:rsidP="001918E6">
      <w:pPr>
        <w:pStyle w:val="BodyText"/>
        <w:kinsoku w:val="0"/>
        <w:overflowPunct w:val="0"/>
        <w:ind w:left="709" w:right="-330"/>
        <w:rPr>
          <w:sz w:val="20"/>
          <w:szCs w:val="20"/>
        </w:rPr>
      </w:pPr>
    </w:p>
    <w:p w14:paraId="298BE0E8" w14:textId="77777777" w:rsidR="004177C2" w:rsidRDefault="004177C2" w:rsidP="001918E6">
      <w:pPr>
        <w:pStyle w:val="BodyText"/>
        <w:kinsoku w:val="0"/>
        <w:overflowPunct w:val="0"/>
        <w:ind w:left="709" w:right="-330"/>
        <w:rPr>
          <w:sz w:val="20"/>
          <w:szCs w:val="20"/>
        </w:rPr>
      </w:pPr>
    </w:p>
    <w:p w14:paraId="076DC382" w14:textId="77777777" w:rsidR="004177C2" w:rsidRDefault="004177C2" w:rsidP="001918E6">
      <w:pPr>
        <w:ind w:left="709" w:right="-330"/>
      </w:pPr>
    </w:p>
    <w:p w14:paraId="18F2009C" w14:textId="77777777" w:rsidR="004177C2" w:rsidRDefault="004177C2" w:rsidP="001918E6">
      <w:pPr>
        <w:ind w:left="709" w:right="-330"/>
      </w:pPr>
    </w:p>
    <w:p w14:paraId="043ACA31" w14:textId="77777777" w:rsidR="004177C2" w:rsidRDefault="004177C2" w:rsidP="00552C32">
      <w:pPr>
        <w:ind w:right="-330"/>
      </w:pPr>
    </w:p>
    <w:p w14:paraId="5E6B5A65" w14:textId="77777777" w:rsidR="001918E6" w:rsidRDefault="001918E6" w:rsidP="001918E6">
      <w:pPr>
        <w:pStyle w:val="BodyText"/>
        <w:kinsoku w:val="0"/>
        <w:overflowPunct w:val="0"/>
        <w:spacing w:before="6"/>
        <w:ind w:left="709" w:right="-330"/>
        <w:rPr>
          <w:rFonts w:ascii="Times New Roman" w:hAnsi="Times New Roman" w:cs="Times New Roman"/>
          <w:sz w:val="19"/>
          <w:szCs w:val="19"/>
        </w:rPr>
      </w:pPr>
    </w:p>
    <w:p w14:paraId="5777AF0E" w14:textId="77777777" w:rsidR="001918E6" w:rsidRDefault="001918E6" w:rsidP="008E310A">
      <w:pPr>
        <w:pStyle w:val="BodyText"/>
        <w:kinsoku w:val="0"/>
        <w:overflowPunct w:val="0"/>
        <w:spacing w:before="5"/>
        <w:ind w:left="709" w:right="-330"/>
        <w:rPr>
          <w:sz w:val="28"/>
          <w:szCs w:val="28"/>
        </w:rPr>
        <w:sectPr w:rsidR="001918E6">
          <w:footerReference w:type="default" r:id="rId11"/>
          <w:pgSz w:w="11910" w:h="16840"/>
          <w:pgMar w:top="1580" w:right="0" w:bottom="280" w:left="160" w:header="0" w:footer="0" w:gutter="0"/>
          <w:cols w:space="720"/>
          <w:noEndnote/>
        </w:sectPr>
      </w:pPr>
      <w:r>
        <w:rPr>
          <w:noProof/>
        </w:rPr>
        <mc:AlternateContent>
          <mc:Choice Requires="wps">
            <w:drawing>
              <wp:anchor distT="0" distB="0" distL="0" distR="0" simplePos="0" relativeHeight="251665408" behindDoc="0" locked="0" layoutInCell="0" allowOverlap="1" wp14:anchorId="3FDCF422" wp14:editId="1A8E9478">
                <wp:simplePos x="0" y="0"/>
                <wp:positionH relativeFrom="page">
                  <wp:posOffset>2248535</wp:posOffset>
                </wp:positionH>
                <wp:positionV relativeFrom="paragraph">
                  <wp:posOffset>858520</wp:posOffset>
                </wp:positionV>
                <wp:extent cx="1358900" cy="203200"/>
                <wp:effectExtent l="635" t="0" r="2540" b="0"/>
                <wp:wrapTopAndBottom/>
                <wp:docPr id="1454" name="Rectangle 1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8900" cy="20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5B0F9" w14:textId="77777777" w:rsidR="00D13742" w:rsidRDefault="00D13742" w:rsidP="001918E6">
                            <w:pPr>
                              <w:widowControl/>
                              <w:autoSpaceDE/>
                              <w:autoSpaceDN/>
                              <w:adjustRightInd/>
                              <w:spacing w:line="320" w:lineRule="atLeast"/>
                              <w:rPr>
                                <w:rFonts w:ascii="Times New Roman" w:hAnsi="Times New Roman" w:cs="Times New Roman"/>
                                <w:sz w:val="24"/>
                                <w:szCs w:val="24"/>
                              </w:rPr>
                            </w:pPr>
                          </w:p>
                          <w:p w14:paraId="38930D7C" w14:textId="77777777" w:rsidR="00D13742" w:rsidRDefault="00D13742" w:rsidP="001918E6">
                            <w:pPr>
                              <w:rPr>
                                <w:rFonts w:ascii="Times New Roman" w:hAnsi="Times New Roman" w:cs="Times New Roman"/>
                                <w:sz w:val="24"/>
                                <w:szCs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CF422" id="Rectangle 1454" o:spid="_x0000_s1028" style="position:absolute;left:0;text-align:left;margin-left:177.05pt;margin-top:67.6pt;width:107pt;height:16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" o:allowincell="f" filled="f" stroked="f">
                <v:textbox inset="0,0,0,0">
                  <w:txbxContent>
                    <w:p w14:paraId="3CF5B0F9" w14:textId="77777777" w:rsidR="00D13742" w:rsidRDefault="00D13742" w:rsidP="001918E6">
                      <w:pPr>
                        <w:widowControl/>
                        <w:autoSpaceDE/>
                        <w:autoSpaceDN/>
                        <w:adjustRightInd/>
                        <w:spacing w:line="320" w:lineRule="atLeast"/>
                        <w:rPr>
                          <w:rFonts w:ascii="Times New Roman" w:hAnsi="Times New Roman" w:cs="Times New Roman"/>
                          <w:sz w:val="24"/>
                          <w:szCs w:val="24"/>
                        </w:rPr>
                      </w:pPr>
                    </w:p>
                    <w:p w14:paraId="38930D7C" w14:textId="77777777" w:rsidR="00D13742" w:rsidRDefault="00D13742" w:rsidP="001918E6">
                      <w:pPr>
                        <w:rPr>
                          <w:rFonts w:ascii="Times New Roman" w:hAnsi="Times New Roman" w:cs="Times New Roman"/>
                          <w:sz w:val="24"/>
                          <w:szCs w:val="24"/>
                        </w:rPr>
                      </w:pPr>
                    </w:p>
                  </w:txbxContent>
                </v:textbox>
                <w10:wrap type="topAndBottom" anchorx="page"/>
              </v:rect>
            </w:pict>
          </mc:Fallback>
        </mc:AlternateContent>
      </w:r>
    </w:p>
    <w:sdt>
      <w:sdtPr>
        <w:rPr>
          <w:rFonts w:ascii="Tahoma" w:eastAsiaTheme="minorEastAsia" w:hAnsi="Tahoma" w:cs="Tahoma"/>
          <w:color w:val="auto"/>
          <w:sz w:val="22"/>
          <w:szCs w:val="22"/>
          <w:lang w:val="en-IE" w:eastAsia="en-IE"/>
        </w:rPr>
        <w:id w:val="1969781965"/>
        <w:docPartObj>
          <w:docPartGallery w:val="Table of Contents"/>
          <w:docPartUnique/>
        </w:docPartObj>
      </w:sdtPr>
      <w:sdtEndPr>
        <w:rPr>
          <w:b/>
          <w:bCs/>
          <w:noProof/>
        </w:rPr>
      </w:sdtEndPr>
      <w:sdtContent>
        <w:p w14:paraId="2583882D" w14:textId="77777777" w:rsidR="007F50BC" w:rsidRDefault="007F50BC">
          <w:pPr>
            <w:pStyle w:val="TOCHeading"/>
          </w:pPr>
          <w:r>
            <w:t>Table of Contents</w:t>
          </w:r>
        </w:p>
        <w:p w14:paraId="57154B87" w14:textId="1F280447" w:rsidR="003B67D3" w:rsidRDefault="007F50BC">
          <w:pPr>
            <w:pStyle w:val="TOC1"/>
            <w:tabs>
              <w:tab w:val="left" w:pos="480"/>
              <w:tab w:val="right" w:leader="dot" w:pos="10196"/>
            </w:tabs>
            <w:rPr>
              <w:rFonts w:asciiTheme="minorHAnsi"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172276352" w:history="1">
            <w:r w:rsidR="003B67D3" w:rsidRPr="00E75BCA">
              <w:rPr>
                <w:rStyle w:val="Hyperlink"/>
                <w:noProof/>
                <w:w w:val="105"/>
              </w:rPr>
              <w:t>1.</w:t>
            </w:r>
            <w:r w:rsidR="003B67D3">
              <w:rPr>
                <w:rFonts w:asciiTheme="minorHAnsi" w:hAnsiTheme="minorHAnsi" w:cstheme="minorBidi"/>
                <w:noProof/>
                <w:kern w:val="2"/>
                <w:sz w:val="24"/>
                <w:szCs w:val="24"/>
                <w14:ligatures w14:val="standardContextual"/>
              </w:rPr>
              <w:tab/>
            </w:r>
            <w:r w:rsidR="003B67D3" w:rsidRPr="00E75BCA">
              <w:rPr>
                <w:rStyle w:val="Hyperlink"/>
                <w:noProof/>
                <w:w w:val="105"/>
              </w:rPr>
              <w:t>PREAMBLES</w:t>
            </w:r>
            <w:r w:rsidR="003B67D3" w:rsidRPr="00E75BCA">
              <w:rPr>
                <w:rStyle w:val="Hyperlink"/>
                <w:noProof/>
                <w:spacing w:val="-31"/>
                <w:w w:val="105"/>
              </w:rPr>
              <w:t xml:space="preserve"> </w:t>
            </w:r>
            <w:r w:rsidR="003B67D3" w:rsidRPr="00E75BCA">
              <w:rPr>
                <w:rStyle w:val="Hyperlink"/>
                <w:noProof/>
                <w:w w:val="105"/>
              </w:rPr>
              <w:t>TO</w:t>
            </w:r>
            <w:r w:rsidR="003B67D3" w:rsidRPr="00E75BCA">
              <w:rPr>
                <w:rStyle w:val="Hyperlink"/>
                <w:noProof/>
                <w:spacing w:val="-31"/>
                <w:w w:val="105"/>
              </w:rPr>
              <w:t xml:space="preserve"> </w:t>
            </w:r>
            <w:r w:rsidR="003B67D3" w:rsidRPr="00E75BCA">
              <w:rPr>
                <w:rStyle w:val="Hyperlink"/>
                <w:noProof/>
                <w:w w:val="105"/>
              </w:rPr>
              <w:t>BILL</w:t>
            </w:r>
            <w:r w:rsidR="003B67D3" w:rsidRPr="00E75BCA">
              <w:rPr>
                <w:rStyle w:val="Hyperlink"/>
                <w:noProof/>
                <w:spacing w:val="-29"/>
                <w:w w:val="105"/>
              </w:rPr>
              <w:t xml:space="preserve"> </w:t>
            </w:r>
            <w:r w:rsidR="003B67D3" w:rsidRPr="00E75BCA">
              <w:rPr>
                <w:rStyle w:val="Hyperlink"/>
                <w:noProof/>
                <w:w w:val="105"/>
              </w:rPr>
              <w:t>OF</w:t>
            </w:r>
            <w:r w:rsidR="003B67D3" w:rsidRPr="00E75BCA">
              <w:rPr>
                <w:rStyle w:val="Hyperlink"/>
                <w:noProof/>
                <w:spacing w:val="-29"/>
                <w:w w:val="105"/>
              </w:rPr>
              <w:t xml:space="preserve"> </w:t>
            </w:r>
            <w:r w:rsidR="003B67D3" w:rsidRPr="00E75BCA">
              <w:rPr>
                <w:rStyle w:val="Hyperlink"/>
                <w:noProof/>
                <w:w w:val="105"/>
              </w:rPr>
              <w:t>QUANTITIES</w:t>
            </w:r>
            <w:r w:rsidR="003B67D3">
              <w:rPr>
                <w:noProof/>
                <w:webHidden/>
              </w:rPr>
              <w:tab/>
            </w:r>
            <w:r w:rsidR="003B67D3">
              <w:rPr>
                <w:noProof/>
                <w:webHidden/>
              </w:rPr>
              <w:fldChar w:fldCharType="begin"/>
            </w:r>
            <w:r w:rsidR="003B67D3">
              <w:rPr>
                <w:noProof/>
                <w:webHidden/>
              </w:rPr>
              <w:instrText xml:space="preserve"> PAGEREF _Toc172276352 \h </w:instrText>
            </w:r>
            <w:r w:rsidR="003B67D3">
              <w:rPr>
                <w:noProof/>
                <w:webHidden/>
              </w:rPr>
            </w:r>
            <w:r w:rsidR="003B67D3">
              <w:rPr>
                <w:noProof/>
                <w:webHidden/>
              </w:rPr>
              <w:fldChar w:fldCharType="separate"/>
            </w:r>
            <w:r w:rsidR="008E0059">
              <w:rPr>
                <w:noProof/>
                <w:webHidden/>
              </w:rPr>
              <w:t>5</w:t>
            </w:r>
            <w:r w:rsidR="003B67D3">
              <w:rPr>
                <w:noProof/>
                <w:webHidden/>
              </w:rPr>
              <w:fldChar w:fldCharType="end"/>
            </w:r>
          </w:hyperlink>
        </w:p>
        <w:p w14:paraId="66FF6CE8" w14:textId="13E08030"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53" w:history="1">
            <w:r w:rsidRPr="00E75BCA">
              <w:rPr>
                <w:rStyle w:val="Hyperlink"/>
                <w:noProof/>
                <w:w w:val="105"/>
              </w:rPr>
              <w:t>1.1 General</w:t>
            </w:r>
            <w:r w:rsidRPr="00E75BCA">
              <w:rPr>
                <w:rStyle w:val="Hyperlink"/>
                <w:noProof/>
                <w:spacing w:val="-29"/>
                <w:w w:val="105"/>
              </w:rPr>
              <w:t xml:space="preserve"> </w:t>
            </w:r>
            <w:r w:rsidRPr="00E75BCA">
              <w:rPr>
                <w:rStyle w:val="Hyperlink"/>
                <w:noProof/>
                <w:w w:val="105"/>
              </w:rPr>
              <w:t>Directions</w:t>
            </w:r>
            <w:r>
              <w:rPr>
                <w:noProof/>
                <w:webHidden/>
              </w:rPr>
              <w:tab/>
            </w:r>
            <w:r>
              <w:rPr>
                <w:noProof/>
                <w:webHidden/>
              </w:rPr>
              <w:fldChar w:fldCharType="begin"/>
            </w:r>
            <w:r>
              <w:rPr>
                <w:noProof/>
                <w:webHidden/>
              </w:rPr>
              <w:instrText xml:space="preserve"> PAGEREF _Toc172276353 \h </w:instrText>
            </w:r>
            <w:r>
              <w:rPr>
                <w:noProof/>
                <w:webHidden/>
              </w:rPr>
            </w:r>
            <w:r>
              <w:rPr>
                <w:noProof/>
                <w:webHidden/>
              </w:rPr>
              <w:fldChar w:fldCharType="separate"/>
            </w:r>
            <w:r w:rsidR="008E0059">
              <w:rPr>
                <w:noProof/>
                <w:webHidden/>
              </w:rPr>
              <w:t>5</w:t>
            </w:r>
            <w:r>
              <w:rPr>
                <w:noProof/>
                <w:webHidden/>
              </w:rPr>
              <w:fldChar w:fldCharType="end"/>
            </w:r>
          </w:hyperlink>
        </w:p>
        <w:p w14:paraId="7001EB93" w14:textId="4175FA9E"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54" w:history="1">
            <w:r w:rsidRPr="00E75BCA">
              <w:rPr>
                <w:rStyle w:val="Hyperlink"/>
                <w:noProof/>
                <w:w w:val="105"/>
              </w:rPr>
              <w:t>1.2 Measurement</w:t>
            </w:r>
            <w:r>
              <w:rPr>
                <w:noProof/>
                <w:webHidden/>
              </w:rPr>
              <w:tab/>
            </w:r>
            <w:r>
              <w:rPr>
                <w:noProof/>
                <w:webHidden/>
              </w:rPr>
              <w:fldChar w:fldCharType="begin"/>
            </w:r>
            <w:r>
              <w:rPr>
                <w:noProof/>
                <w:webHidden/>
              </w:rPr>
              <w:instrText xml:space="preserve"> PAGEREF _Toc172276354 \h </w:instrText>
            </w:r>
            <w:r>
              <w:rPr>
                <w:noProof/>
                <w:webHidden/>
              </w:rPr>
            </w:r>
            <w:r>
              <w:rPr>
                <w:noProof/>
                <w:webHidden/>
              </w:rPr>
              <w:fldChar w:fldCharType="separate"/>
            </w:r>
            <w:r w:rsidR="008E0059">
              <w:rPr>
                <w:noProof/>
                <w:webHidden/>
              </w:rPr>
              <w:t>5</w:t>
            </w:r>
            <w:r>
              <w:rPr>
                <w:noProof/>
                <w:webHidden/>
              </w:rPr>
              <w:fldChar w:fldCharType="end"/>
            </w:r>
          </w:hyperlink>
        </w:p>
        <w:p w14:paraId="14B76ACE" w14:textId="66BE002B"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55" w:history="1">
            <w:r w:rsidRPr="00E75BCA">
              <w:rPr>
                <w:rStyle w:val="Hyperlink"/>
                <w:noProof/>
                <w:w w:val="105"/>
              </w:rPr>
              <w:t>1.3 Pricing of Items</w:t>
            </w:r>
            <w:r>
              <w:rPr>
                <w:noProof/>
                <w:webHidden/>
              </w:rPr>
              <w:tab/>
            </w:r>
            <w:r>
              <w:rPr>
                <w:noProof/>
                <w:webHidden/>
              </w:rPr>
              <w:fldChar w:fldCharType="begin"/>
            </w:r>
            <w:r>
              <w:rPr>
                <w:noProof/>
                <w:webHidden/>
              </w:rPr>
              <w:instrText xml:space="preserve"> PAGEREF _Toc172276355 \h </w:instrText>
            </w:r>
            <w:r>
              <w:rPr>
                <w:noProof/>
                <w:webHidden/>
              </w:rPr>
            </w:r>
            <w:r>
              <w:rPr>
                <w:noProof/>
                <w:webHidden/>
              </w:rPr>
              <w:fldChar w:fldCharType="separate"/>
            </w:r>
            <w:r w:rsidR="008E0059">
              <w:rPr>
                <w:noProof/>
                <w:webHidden/>
              </w:rPr>
              <w:t>6</w:t>
            </w:r>
            <w:r>
              <w:rPr>
                <w:noProof/>
                <w:webHidden/>
              </w:rPr>
              <w:fldChar w:fldCharType="end"/>
            </w:r>
          </w:hyperlink>
        </w:p>
        <w:p w14:paraId="5B8912D0" w14:textId="4389F056"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56" w:history="1">
            <w:r w:rsidRPr="00E75BCA">
              <w:rPr>
                <w:rStyle w:val="Hyperlink"/>
                <w:noProof/>
                <w:w w:val="105"/>
              </w:rPr>
              <w:t>1.4 Privately and Publicly Owned Services or Supplies</w:t>
            </w:r>
            <w:r>
              <w:rPr>
                <w:noProof/>
                <w:webHidden/>
              </w:rPr>
              <w:tab/>
            </w:r>
            <w:r>
              <w:rPr>
                <w:noProof/>
                <w:webHidden/>
              </w:rPr>
              <w:fldChar w:fldCharType="begin"/>
            </w:r>
            <w:r>
              <w:rPr>
                <w:noProof/>
                <w:webHidden/>
              </w:rPr>
              <w:instrText xml:space="preserve"> PAGEREF _Toc172276356 \h </w:instrText>
            </w:r>
            <w:r>
              <w:rPr>
                <w:noProof/>
                <w:webHidden/>
              </w:rPr>
            </w:r>
            <w:r>
              <w:rPr>
                <w:noProof/>
                <w:webHidden/>
              </w:rPr>
              <w:fldChar w:fldCharType="separate"/>
            </w:r>
            <w:r w:rsidR="008E0059">
              <w:rPr>
                <w:noProof/>
                <w:webHidden/>
              </w:rPr>
              <w:t>6</w:t>
            </w:r>
            <w:r>
              <w:rPr>
                <w:noProof/>
                <w:webHidden/>
              </w:rPr>
              <w:fldChar w:fldCharType="end"/>
            </w:r>
          </w:hyperlink>
        </w:p>
        <w:p w14:paraId="34A39552" w14:textId="31B03EEA"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57" w:history="1">
            <w:r w:rsidRPr="00E75BCA">
              <w:rPr>
                <w:rStyle w:val="Hyperlink"/>
                <w:noProof/>
                <w:w w:val="105"/>
              </w:rPr>
              <w:t>1.5 Roadworks Overall Requirements</w:t>
            </w:r>
            <w:r>
              <w:rPr>
                <w:noProof/>
                <w:webHidden/>
              </w:rPr>
              <w:tab/>
            </w:r>
            <w:r>
              <w:rPr>
                <w:noProof/>
                <w:webHidden/>
              </w:rPr>
              <w:fldChar w:fldCharType="begin"/>
            </w:r>
            <w:r>
              <w:rPr>
                <w:noProof/>
                <w:webHidden/>
              </w:rPr>
              <w:instrText xml:space="preserve"> PAGEREF _Toc172276357 \h </w:instrText>
            </w:r>
            <w:r>
              <w:rPr>
                <w:noProof/>
                <w:webHidden/>
              </w:rPr>
            </w:r>
            <w:r>
              <w:rPr>
                <w:noProof/>
                <w:webHidden/>
              </w:rPr>
              <w:fldChar w:fldCharType="separate"/>
            </w:r>
            <w:r w:rsidR="008E0059">
              <w:rPr>
                <w:noProof/>
                <w:webHidden/>
              </w:rPr>
              <w:t>6</w:t>
            </w:r>
            <w:r>
              <w:rPr>
                <w:noProof/>
                <w:webHidden/>
              </w:rPr>
              <w:fldChar w:fldCharType="end"/>
            </w:r>
          </w:hyperlink>
        </w:p>
        <w:p w14:paraId="02A449E1" w14:textId="7C32DE18"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58" w:history="1">
            <w:r w:rsidRPr="00E75BCA">
              <w:rPr>
                <w:rStyle w:val="Hyperlink"/>
                <w:noProof/>
                <w:w w:val="105"/>
              </w:rPr>
              <w:t>1.6 Work within and below any Water Condition</w:t>
            </w:r>
            <w:r>
              <w:rPr>
                <w:noProof/>
                <w:webHidden/>
              </w:rPr>
              <w:tab/>
            </w:r>
            <w:r>
              <w:rPr>
                <w:noProof/>
                <w:webHidden/>
              </w:rPr>
              <w:fldChar w:fldCharType="begin"/>
            </w:r>
            <w:r>
              <w:rPr>
                <w:noProof/>
                <w:webHidden/>
              </w:rPr>
              <w:instrText xml:space="preserve"> PAGEREF _Toc172276358 \h </w:instrText>
            </w:r>
            <w:r>
              <w:rPr>
                <w:noProof/>
                <w:webHidden/>
              </w:rPr>
            </w:r>
            <w:r>
              <w:rPr>
                <w:noProof/>
                <w:webHidden/>
              </w:rPr>
              <w:fldChar w:fldCharType="separate"/>
            </w:r>
            <w:r w:rsidR="008E0059">
              <w:rPr>
                <w:noProof/>
                <w:webHidden/>
              </w:rPr>
              <w:t>6</w:t>
            </w:r>
            <w:r>
              <w:rPr>
                <w:noProof/>
                <w:webHidden/>
              </w:rPr>
              <w:fldChar w:fldCharType="end"/>
            </w:r>
          </w:hyperlink>
        </w:p>
        <w:p w14:paraId="73B2DD1B" w14:textId="1AA6552C"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59" w:history="1">
            <w:r w:rsidRPr="00E75BCA">
              <w:rPr>
                <w:rStyle w:val="Hyperlink"/>
                <w:noProof/>
                <w:w w:val="105"/>
              </w:rPr>
              <w:t>1.7 Dealing with Flow</w:t>
            </w:r>
            <w:r>
              <w:rPr>
                <w:noProof/>
                <w:webHidden/>
              </w:rPr>
              <w:tab/>
            </w:r>
            <w:r>
              <w:rPr>
                <w:noProof/>
                <w:webHidden/>
              </w:rPr>
              <w:fldChar w:fldCharType="begin"/>
            </w:r>
            <w:r>
              <w:rPr>
                <w:noProof/>
                <w:webHidden/>
              </w:rPr>
              <w:instrText xml:space="preserve"> PAGEREF _Toc172276359 \h </w:instrText>
            </w:r>
            <w:r>
              <w:rPr>
                <w:noProof/>
                <w:webHidden/>
              </w:rPr>
            </w:r>
            <w:r>
              <w:rPr>
                <w:noProof/>
                <w:webHidden/>
              </w:rPr>
              <w:fldChar w:fldCharType="separate"/>
            </w:r>
            <w:r w:rsidR="008E0059">
              <w:rPr>
                <w:noProof/>
                <w:webHidden/>
              </w:rPr>
              <w:t>6</w:t>
            </w:r>
            <w:r>
              <w:rPr>
                <w:noProof/>
                <w:webHidden/>
              </w:rPr>
              <w:fldChar w:fldCharType="end"/>
            </w:r>
          </w:hyperlink>
        </w:p>
        <w:p w14:paraId="2FD940A2" w14:textId="72C79A99"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60" w:history="1">
            <w:r w:rsidRPr="00E75BCA">
              <w:rPr>
                <w:rStyle w:val="Hyperlink"/>
                <w:noProof/>
              </w:rPr>
              <w:t>1.8 Site</w:t>
            </w:r>
            <w:r w:rsidRPr="00E75BCA">
              <w:rPr>
                <w:rStyle w:val="Hyperlink"/>
                <w:noProof/>
                <w:spacing w:val="-25"/>
              </w:rPr>
              <w:t xml:space="preserve"> </w:t>
            </w:r>
            <w:r w:rsidRPr="00E75BCA">
              <w:rPr>
                <w:rStyle w:val="Hyperlink"/>
                <w:noProof/>
              </w:rPr>
              <w:t>Limitations</w:t>
            </w:r>
            <w:r w:rsidRPr="00E75BCA">
              <w:rPr>
                <w:rStyle w:val="Hyperlink"/>
                <w:noProof/>
                <w:spacing w:val="-24"/>
              </w:rPr>
              <w:t xml:space="preserve"> </w:t>
            </w:r>
            <w:r w:rsidRPr="00E75BCA">
              <w:rPr>
                <w:rStyle w:val="Hyperlink"/>
                <w:noProof/>
              </w:rPr>
              <w:t>and</w:t>
            </w:r>
            <w:r w:rsidRPr="00E75BCA">
              <w:rPr>
                <w:rStyle w:val="Hyperlink"/>
                <w:noProof/>
                <w:spacing w:val="-25"/>
              </w:rPr>
              <w:t xml:space="preserve"> </w:t>
            </w:r>
            <w:r w:rsidRPr="00E75BCA">
              <w:rPr>
                <w:rStyle w:val="Hyperlink"/>
                <w:noProof/>
              </w:rPr>
              <w:t>Constraints</w:t>
            </w:r>
            <w:r>
              <w:rPr>
                <w:noProof/>
                <w:webHidden/>
              </w:rPr>
              <w:tab/>
            </w:r>
            <w:r>
              <w:rPr>
                <w:noProof/>
                <w:webHidden/>
              </w:rPr>
              <w:fldChar w:fldCharType="begin"/>
            </w:r>
            <w:r>
              <w:rPr>
                <w:noProof/>
                <w:webHidden/>
              </w:rPr>
              <w:instrText xml:space="preserve"> PAGEREF _Toc172276360 \h </w:instrText>
            </w:r>
            <w:r>
              <w:rPr>
                <w:noProof/>
                <w:webHidden/>
              </w:rPr>
            </w:r>
            <w:r>
              <w:rPr>
                <w:noProof/>
                <w:webHidden/>
              </w:rPr>
              <w:fldChar w:fldCharType="separate"/>
            </w:r>
            <w:r w:rsidR="008E0059">
              <w:rPr>
                <w:noProof/>
                <w:webHidden/>
              </w:rPr>
              <w:t>6</w:t>
            </w:r>
            <w:r>
              <w:rPr>
                <w:noProof/>
                <w:webHidden/>
              </w:rPr>
              <w:fldChar w:fldCharType="end"/>
            </w:r>
          </w:hyperlink>
        </w:p>
        <w:p w14:paraId="3C915FF1" w14:textId="2A3DDCE5"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61" w:history="1">
            <w:r w:rsidRPr="00E75BCA">
              <w:rPr>
                <w:rStyle w:val="Hyperlink"/>
                <w:noProof/>
              </w:rPr>
              <w:t>1.9 Hard Material</w:t>
            </w:r>
            <w:r>
              <w:rPr>
                <w:noProof/>
                <w:webHidden/>
              </w:rPr>
              <w:tab/>
            </w:r>
            <w:r>
              <w:rPr>
                <w:noProof/>
                <w:webHidden/>
              </w:rPr>
              <w:fldChar w:fldCharType="begin"/>
            </w:r>
            <w:r>
              <w:rPr>
                <w:noProof/>
                <w:webHidden/>
              </w:rPr>
              <w:instrText xml:space="preserve"> PAGEREF _Toc172276361 \h </w:instrText>
            </w:r>
            <w:r>
              <w:rPr>
                <w:noProof/>
                <w:webHidden/>
              </w:rPr>
            </w:r>
            <w:r>
              <w:rPr>
                <w:noProof/>
                <w:webHidden/>
              </w:rPr>
              <w:fldChar w:fldCharType="separate"/>
            </w:r>
            <w:r w:rsidR="008E0059">
              <w:rPr>
                <w:noProof/>
                <w:webHidden/>
              </w:rPr>
              <w:t>6</w:t>
            </w:r>
            <w:r>
              <w:rPr>
                <w:noProof/>
                <w:webHidden/>
              </w:rPr>
              <w:fldChar w:fldCharType="end"/>
            </w:r>
          </w:hyperlink>
        </w:p>
        <w:p w14:paraId="301A7944" w14:textId="71B94BCE"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62" w:history="1">
            <w:r w:rsidRPr="00E75BCA">
              <w:rPr>
                <w:rStyle w:val="Hyperlink"/>
                <w:noProof/>
              </w:rPr>
              <w:t>1.10 Equivalent</w:t>
            </w:r>
            <w:r w:rsidRPr="00E75BCA">
              <w:rPr>
                <w:rStyle w:val="Hyperlink"/>
                <w:noProof/>
                <w:spacing w:val="-25"/>
              </w:rPr>
              <w:t xml:space="preserve"> </w:t>
            </w:r>
            <w:r w:rsidRPr="00E75BCA">
              <w:rPr>
                <w:rStyle w:val="Hyperlink"/>
                <w:noProof/>
              </w:rPr>
              <w:t>Products</w:t>
            </w:r>
            <w:r w:rsidRPr="00E75BCA">
              <w:rPr>
                <w:rStyle w:val="Hyperlink"/>
                <w:noProof/>
                <w:spacing w:val="-24"/>
              </w:rPr>
              <w:t xml:space="preserve"> </w:t>
            </w:r>
            <w:r w:rsidRPr="00E75BCA">
              <w:rPr>
                <w:rStyle w:val="Hyperlink"/>
                <w:noProof/>
              </w:rPr>
              <w:t>and</w:t>
            </w:r>
            <w:r w:rsidRPr="00E75BCA">
              <w:rPr>
                <w:rStyle w:val="Hyperlink"/>
                <w:noProof/>
                <w:spacing w:val="-26"/>
              </w:rPr>
              <w:t xml:space="preserve"> </w:t>
            </w:r>
            <w:r w:rsidRPr="00E75BCA">
              <w:rPr>
                <w:rStyle w:val="Hyperlink"/>
                <w:noProof/>
              </w:rPr>
              <w:t>Materials</w:t>
            </w:r>
            <w:r>
              <w:rPr>
                <w:noProof/>
                <w:webHidden/>
              </w:rPr>
              <w:tab/>
            </w:r>
            <w:r>
              <w:rPr>
                <w:noProof/>
                <w:webHidden/>
              </w:rPr>
              <w:fldChar w:fldCharType="begin"/>
            </w:r>
            <w:r>
              <w:rPr>
                <w:noProof/>
                <w:webHidden/>
              </w:rPr>
              <w:instrText xml:space="preserve"> PAGEREF _Toc172276362 \h </w:instrText>
            </w:r>
            <w:r>
              <w:rPr>
                <w:noProof/>
                <w:webHidden/>
              </w:rPr>
            </w:r>
            <w:r>
              <w:rPr>
                <w:noProof/>
                <w:webHidden/>
              </w:rPr>
              <w:fldChar w:fldCharType="separate"/>
            </w:r>
            <w:r w:rsidR="008E0059">
              <w:rPr>
                <w:noProof/>
                <w:webHidden/>
              </w:rPr>
              <w:t>7</w:t>
            </w:r>
            <w:r>
              <w:rPr>
                <w:noProof/>
                <w:webHidden/>
              </w:rPr>
              <w:fldChar w:fldCharType="end"/>
            </w:r>
          </w:hyperlink>
        </w:p>
        <w:p w14:paraId="02AB01F2" w14:textId="0760C97D"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63" w:history="1">
            <w:r w:rsidRPr="00E75BCA">
              <w:rPr>
                <w:rStyle w:val="Hyperlink"/>
                <w:noProof/>
              </w:rPr>
              <w:t>1.11 Permanent Works Designed by the Contractor</w:t>
            </w:r>
            <w:r>
              <w:rPr>
                <w:noProof/>
                <w:webHidden/>
              </w:rPr>
              <w:tab/>
            </w:r>
            <w:r>
              <w:rPr>
                <w:noProof/>
                <w:webHidden/>
              </w:rPr>
              <w:fldChar w:fldCharType="begin"/>
            </w:r>
            <w:r>
              <w:rPr>
                <w:noProof/>
                <w:webHidden/>
              </w:rPr>
              <w:instrText xml:space="preserve"> PAGEREF _Toc172276363 \h </w:instrText>
            </w:r>
            <w:r>
              <w:rPr>
                <w:noProof/>
                <w:webHidden/>
              </w:rPr>
            </w:r>
            <w:r>
              <w:rPr>
                <w:noProof/>
                <w:webHidden/>
              </w:rPr>
              <w:fldChar w:fldCharType="separate"/>
            </w:r>
            <w:r w:rsidR="008E0059">
              <w:rPr>
                <w:noProof/>
                <w:webHidden/>
              </w:rPr>
              <w:t>7</w:t>
            </w:r>
            <w:r>
              <w:rPr>
                <w:noProof/>
                <w:webHidden/>
              </w:rPr>
              <w:fldChar w:fldCharType="end"/>
            </w:r>
          </w:hyperlink>
        </w:p>
        <w:p w14:paraId="75764507" w14:textId="57870F2B"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64" w:history="1">
            <w:r w:rsidRPr="00E75BCA">
              <w:rPr>
                <w:rStyle w:val="Hyperlink"/>
                <w:noProof/>
              </w:rPr>
              <w:t>1.12 Amendments</w:t>
            </w:r>
            <w:r w:rsidRPr="00E75BCA">
              <w:rPr>
                <w:rStyle w:val="Hyperlink"/>
                <w:noProof/>
                <w:spacing w:val="-26"/>
              </w:rPr>
              <w:t xml:space="preserve"> </w:t>
            </w:r>
            <w:r w:rsidRPr="00E75BCA">
              <w:rPr>
                <w:rStyle w:val="Hyperlink"/>
                <w:noProof/>
              </w:rPr>
              <w:t>to</w:t>
            </w:r>
            <w:r w:rsidRPr="00E75BCA">
              <w:rPr>
                <w:rStyle w:val="Hyperlink"/>
                <w:noProof/>
                <w:spacing w:val="-25"/>
              </w:rPr>
              <w:t xml:space="preserve"> </w:t>
            </w:r>
            <w:r w:rsidRPr="00E75BCA">
              <w:rPr>
                <w:rStyle w:val="Hyperlink"/>
                <w:noProof/>
              </w:rPr>
              <w:t>the</w:t>
            </w:r>
            <w:r w:rsidRPr="00E75BCA">
              <w:rPr>
                <w:rStyle w:val="Hyperlink"/>
                <w:noProof/>
                <w:spacing w:val="-26"/>
              </w:rPr>
              <w:t xml:space="preserve"> </w:t>
            </w:r>
            <w:r w:rsidRPr="00E75BCA">
              <w:rPr>
                <w:rStyle w:val="Hyperlink"/>
                <w:noProof/>
              </w:rPr>
              <w:t>Requirements</w:t>
            </w:r>
            <w:r w:rsidRPr="00E75BCA">
              <w:rPr>
                <w:rStyle w:val="Hyperlink"/>
                <w:noProof/>
                <w:spacing w:val="-25"/>
              </w:rPr>
              <w:t xml:space="preserve"> </w:t>
            </w:r>
            <w:r w:rsidRPr="00E75BCA">
              <w:rPr>
                <w:rStyle w:val="Hyperlink"/>
                <w:noProof/>
              </w:rPr>
              <w:t>for</w:t>
            </w:r>
            <w:r w:rsidRPr="00E75BCA">
              <w:rPr>
                <w:rStyle w:val="Hyperlink"/>
                <w:noProof/>
                <w:spacing w:val="-27"/>
              </w:rPr>
              <w:t xml:space="preserve"> </w:t>
            </w:r>
            <w:r w:rsidRPr="00E75BCA">
              <w:rPr>
                <w:rStyle w:val="Hyperlink"/>
                <w:noProof/>
              </w:rPr>
              <w:t>Measuring</w:t>
            </w:r>
            <w:r w:rsidRPr="00E75BCA">
              <w:rPr>
                <w:rStyle w:val="Hyperlink"/>
                <w:noProof/>
                <w:spacing w:val="-27"/>
              </w:rPr>
              <w:t xml:space="preserve"> </w:t>
            </w:r>
            <w:r w:rsidRPr="00E75BCA">
              <w:rPr>
                <w:rStyle w:val="Hyperlink"/>
                <w:noProof/>
              </w:rPr>
              <w:t>and</w:t>
            </w:r>
            <w:r w:rsidRPr="00E75BCA">
              <w:rPr>
                <w:rStyle w:val="Hyperlink"/>
                <w:noProof/>
                <w:spacing w:val="-26"/>
              </w:rPr>
              <w:t xml:space="preserve"> </w:t>
            </w:r>
            <w:r w:rsidRPr="00E75BCA">
              <w:rPr>
                <w:rStyle w:val="Hyperlink"/>
                <w:noProof/>
              </w:rPr>
              <w:t>Pricing</w:t>
            </w:r>
            <w:r>
              <w:rPr>
                <w:noProof/>
                <w:webHidden/>
              </w:rPr>
              <w:tab/>
            </w:r>
            <w:r>
              <w:rPr>
                <w:noProof/>
                <w:webHidden/>
              </w:rPr>
              <w:fldChar w:fldCharType="begin"/>
            </w:r>
            <w:r>
              <w:rPr>
                <w:noProof/>
                <w:webHidden/>
              </w:rPr>
              <w:instrText xml:space="preserve"> PAGEREF _Toc172276364 \h </w:instrText>
            </w:r>
            <w:r>
              <w:rPr>
                <w:noProof/>
                <w:webHidden/>
              </w:rPr>
            </w:r>
            <w:r>
              <w:rPr>
                <w:noProof/>
                <w:webHidden/>
              </w:rPr>
              <w:fldChar w:fldCharType="separate"/>
            </w:r>
            <w:r w:rsidR="008E0059">
              <w:rPr>
                <w:noProof/>
                <w:webHidden/>
              </w:rPr>
              <w:t>7</w:t>
            </w:r>
            <w:r>
              <w:rPr>
                <w:noProof/>
                <w:webHidden/>
              </w:rPr>
              <w:fldChar w:fldCharType="end"/>
            </w:r>
          </w:hyperlink>
        </w:p>
        <w:p w14:paraId="55430C83" w14:textId="7099ACEE" w:rsidR="003B67D3" w:rsidRDefault="003B67D3">
          <w:pPr>
            <w:pStyle w:val="TOC2"/>
            <w:tabs>
              <w:tab w:val="right" w:leader="dot" w:pos="10196"/>
            </w:tabs>
            <w:rPr>
              <w:rFonts w:asciiTheme="minorHAnsi" w:hAnsiTheme="minorHAnsi" w:cstheme="minorBidi"/>
              <w:noProof/>
              <w:kern w:val="2"/>
              <w:sz w:val="24"/>
              <w:szCs w:val="24"/>
              <w14:ligatures w14:val="standardContextual"/>
            </w:rPr>
          </w:pPr>
          <w:hyperlink w:anchor="_Toc172276365" w:history="1">
            <w:r w:rsidRPr="00E75BCA">
              <w:rPr>
                <w:rStyle w:val="Hyperlink"/>
                <w:noProof/>
              </w:rPr>
              <w:t>1.13 Remeasurement</w:t>
            </w:r>
            <w:r>
              <w:rPr>
                <w:noProof/>
                <w:webHidden/>
              </w:rPr>
              <w:tab/>
            </w:r>
            <w:r>
              <w:rPr>
                <w:noProof/>
                <w:webHidden/>
              </w:rPr>
              <w:fldChar w:fldCharType="begin"/>
            </w:r>
            <w:r>
              <w:rPr>
                <w:noProof/>
                <w:webHidden/>
              </w:rPr>
              <w:instrText xml:space="preserve"> PAGEREF _Toc172276365 \h </w:instrText>
            </w:r>
            <w:r>
              <w:rPr>
                <w:noProof/>
                <w:webHidden/>
              </w:rPr>
            </w:r>
            <w:r>
              <w:rPr>
                <w:noProof/>
                <w:webHidden/>
              </w:rPr>
              <w:fldChar w:fldCharType="separate"/>
            </w:r>
            <w:r w:rsidR="008E0059">
              <w:rPr>
                <w:noProof/>
                <w:webHidden/>
              </w:rPr>
              <w:t>7</w:t>
            </w:r>
            <w:r>
              <w:rPr>
                <w:noProof/>
                <w:webHidden/>
              </w:rPr>
              <w:fldChar w:fldCharType="end"/>
            </w:r>
          </w:hyperlink>
        </w:p>
        <w:p w14:paraId="0843EECF" w14:textId="64162C20" w:rsidR="003B67D3" w:rsidRDefault="003B67D3">
          <w:pPr>
            <w:pStyle w:val="TOC1"/>
            <w:tabs>
              <w:tab w:val="right" w:leader="dot" w:pos="10196"/>
            </w:tabs>
            <w:rPr>
              <w:rFonts w:asciiTheme="minorHAnsi" w:hAnsiTheme="minorHAnsi" w:cstheme="minorBidi"/>
              <w:noProof/>
              <w:kern w:val="2"/>
              <w:sz w:val="24"/>
              <w:szCs w:val="24"/>
              <w14:ligatures w14:val="standardContextual"/>
            </w:rPr>
          </w:pPr>
          <w:hyperlink w:anchor="_Toc172276366" w:history="1">
            <w:r w:rsidRPr="00E75BCA">
              <w:rPr>
                <w:rStyle w:val="Hyperlink"/>
                <w:noProof/>
                <w:w w:val="110"/>
              </w:rPr>
              <w:t>2. AMENDMENTS</w:t>
            </w:r>
            <w:r w:rsidRPr="00E75BCA">
              <w:rPr>
                <w:rStyle w:val="Hyperlink"/>
                <w:noProof/>
                <w:spacing w:val="-33"/>
                <w:w w:val="110"/>
              </w:rPr>
              <w:t xml:space="preserve"> </w:t>
            </w:r>
            <w:r w:rsidRPr="00E75BCA">
              <w:rPr>
                <w:rStyle w:val="Hyperlink"/>
                <w:noProof/>
                <w:w w:val="110"/>
              </w:rPr>
              <w:t>TO</w:t>
            </w:r>
            <w:r w:rsidRPr="00E75BCA">
              <w:rPr>
                <w:rStyle w:val="Hyperlink"/>
                <w:noProof/>
                <w:spacing w:val="-35"/>
                <w:w w:val="110"/>
              </w:rPr>
              <w:t xml:space="preserve"> </w:t>
            </w:r>
            <w:r w:rsidRPr="00E75BCA">
              <w:rPr>
                <w:rStyle w:val="Hyperlink"/>
                <w:noProof/>
                <w:w w:val="110"/>
              </w:rPr>
              <w:t>THE</w:t>
            </w:r>
            <w:r w:rsidRPr="00E75BCA">
              <w:rPr>
                <w:rStyle w:val="Hyperlink"/>
                <w:noProof/>
                <w:spacing w:val="-33"/>
                <w:w w:val="110"/>
              </w:rPr>
              <w:t xml:space="preserve"> </w:t>
            </w:r>
            <w:r w:rsidRPr="00E75BCA">
              <w:rPr>
                <w:rStyle w:val="Hyperlink"/>
                <w:noProof/>
                <w:w w:val="110"/>
              </w:rPr>
              <w:t>REQUIREMENTS</w:t>
            </w:r>
            <w:r w:rsidRPr="00E75BCA">
              <w:rPr>
                <w:rStyle w:val="Hyperlink"/>
                <w:noProof/>
                <w:spacing w:val="-33"/>
                <w:w w:val="110"/>
              </w:rPr>
              <w:t xml:space="preserve"> </w:t>
            </w:r>
            <w:r w:rsidRPr="00E75BCA">
              <w:rPr>
                <w:rStyle w:val="Hyperlink"/>
                <w:noProof/>
                <w:w w:val="110"/>
              </w:rPr>
              <w:t>FOR</w:t>
            </w:r>
            <w:r w:rsidRPr="00E75BCA">
              <w:rPr>
                <w:rStyle w:val="Hyperlink"/>
                <w:noProof/>
                <w:spacing w:val="-34"/>
                <w:w w:val="110"/>
              </w:rPr>
              <w:t xml:space="preserve"> </w:t>
            </w:r>
            <w:r w:rsidRPr="00E75BCA">
              <w:rPr>
                <w:rStyle w:val="Hyperlink"/>
                <w:noProof/>
                <w:w w:val="110"/>
              </w:rPr>
              <w:t>MEASUREMENT</w:t>
            </w:r>
            <w:r w:rsidRPr="00E75BCA">
              <w:rPr>
                <w:rStyle w:val="Hyperlink"/>
                <w:noProof/>
                <w:spacing w:val="-35"/>
                <w:w w:val="110"/>
              </w:rPr>
              <w:t xml:space="preserve"> </w:t>
            </w:r>
            <w:r w:rsidRPr="00E75BCA">
              <w:rPr>
                <w:rStyle w:val="Hyperlink"/>
                <w:noProof/>
                <w:w w:val="110"/>
              </w:rPr>
              <w:t>AND</w:t>
            </w:r>
            <w:r>
              <w:rPr>
                <w:noProof/>
                <w:webHidden/>
              </w:rPr>
              <w:tab/>
            </w:r>
            <w:r>
              <w:rPr>
                <w:noProof/>
                <w:webHidden/>
              </w:rPr>
              <w:fldChar w:fldCharType="begin"/>
            </w:r>
            <w:r>
              <w:rPr>
                <w:noProof/>
                <w:webHidden/>
              </w:rPr>
              <w:instrText xml:space="preserve"> PAGEREF _Toc172276366 \h </w:instrText>
            </w:r>
            <w:r>
              <w:rPr>
                <w:noProof/>
                <w:webHidden/>
              </w:rPr>
            </w:r>
            <w:r>
              <w:rPr>
                <w:noProof/>
                <w:webHidden/>
              </w:rPr>
              <w:fldChar w:fldCharType="separate"/>
            </w:r>
            <w:r w:rsidR="008E0059">
              <w:rPr>
                <w:noProof/>
                <w:webHidden/>
              </w:rPr>
              <w:t>8</w:t>
            </w:r>
            <w:r>
              <w:rPr>
                <w:noProof/>
                <w:webHidden/>
              </w:rPr>
              <w:fldChar w:fldCharType="end"/>
            </w:r>
          </w:hyperlink>
        </w:p>
        <w:p w14:paraId="312D4049" w14:textId="5A96199D" w:rsidR="003B67D3" w:rsidRDefault="003B67D3">
          <w:pPr>
            <w:pStyle w:val="TOC1"/>
            <w:tabs>
              <w:tab w:val="right" w:leader="dot" w:pos="10196"/>
            </w:tabs>
            <w:rPr>
              <w:rFonts w:asciiTheme="minorHAnsi" w:hAnsiTheme="minorHAnsi" w:cstheme="minorBidi"/>
              <w:noProof/>
              <w:kern w:val="2"/>
              <w:sz w:val="24"/>
              <w:szCs w:val="24"/>
              <w14:ligatures w14:val="standardContextual"/>
            </w:rPr>
          </w:pPr>
          <w:hyperlink w:anchor="_Toc172276367" w:history="1">
            <w:r w:rsidRPr="00E75BCA">
              <w:rPr>
                <w:rStyle w:val="Hyperlink"/>
                <w:noProof/>
                <w:w w:val="105"/>
              </w:rPr>
              <w:t>PRICING</w:t>
            </w:r>
            <w:r>
              <w:rPr>
                <w:noProof/>
                <w:webHidden/>
              </w:rPr>
              <w:tab/>
            </w:r>
            <w:r>
              <w:rPr>
                <w:noProof/>
                <w:webHidden/>
              </w:rPr>
              <w:fldChar w:fldCharType="begin"/>
            </w:r>
            <w:r>
              <w:rPr>
                <w:noProof/>
                <w:webHidden/>
              </w:rPr>
              <w:instrText xml:space="preserve"> PAGEREF _Toc172276367 \h </w:instrText>
            </w:r>
            <w:r>
              <w:rPr>
                <w:noProof/>
                <w:webHidden/>
              </w:rPr>
            </w:r>
            <w:r>
              <w:rPr>
                <w:noProof/>
                <w:webHidden/>
              </w:rPr>
              <w:fldChar w:fldCharType="separate"/>
            </w:r>
            <w:r w:rsidR="008E0059">
              <w:rPr>
                <w:noProof/>
                <w:webHidden/>
              </w:rPr>
              <w:t>8</w:t>
            </w:r>
            <w:r>
              <w:rPr>
                <w:noProof/>
                <w:webHidden/>
              </w:rPr>
              <w:fldChar w:fldCharType="end"/>
            </w:r>
          </w:hyperlink>
        </w:p>
        <w:p w14:paraId="3007F621" w14:textId="7427CD3A" w:rsidR="003B67D3" w:rsidRDefault="003B67D3">
          <w:pPr>
            <w:pStyle w:val="TOC1"/>
            <w:tabs>
              <w:tab w:val="right" w:leader="dot" w:pos="10196"/>
            </w:tabs>
            <w:rPr>
              <w:rFonts w:asciiTheme="minorHAnsi" w:hAnsiTheme="minorHAnsi" w:cstheme="minorBidi"/>
              <w:noProof/>
              <w:kern w:val="2"/>
              <w:sz w:val="24"/>
              <w:szCs w:val="24"/>
              <w14:ligatures w14:val="standardContextual"/>
            </w:rPr>
          </w:pPr>
          <w:hyperlink w:anchor="_Toc172276368" w:history="1">
            <w:r w:rsidRPr="00E75BCA">
              <w:rPr>
                <w:rStyle w:val="Hyperlink"/>
                <w:noProof/>
                <w:w w:val="110"/>
              </w:rPr>
              <w:t>3. BILL OF QUANTITIES</w:t>
            </w:r>
            <w:r>
              <w:rPr>
                <w:noProof/>
                <w:webHidden/>
              </w:rPr>
              <w:tab/>
            </w:r>
            <w:r>
              <w:rPr>
                <w:noProof/>
                <w:webHidden/>
              </w:rPr>
              <w:fldChar w:fldCharType="begin"/>
            </w:r>
            <w:r>
              <w:rPr>
                <w:noProof/>
                <w:webHidden/>
              </w:rPr>
              <w:instrText xml:space="preserve"> PAGEREF _Toc172276368 \h </w:instrText>
            </w:r>
            <w:r>
              <w:rPr>
                <w:noProof/>
                <w:webHidden/>
              </w:rPr>
            </w:r>
            <w:r>
              <w:rPr>
                <w:noProof/>
                <w:webHidden/>
              </w:rPr>
              <w:fldChar w:fldCharType="separate"/>
            </w:r>
            <w:r w:rsidR="008E0059">
              <w:rPr>
                <w:noProof/>
                <w:webHidden/>
              </w:rPr>
              <w:t>16</w:t>
            </w:r>
            <w:r>
              <w:rPr>
                <w:noProof/>
                <w:webHidden/>
              </w:rPr>
              <w:fldChar w:fldCharType="end"/>
            </w:r>
          </w:hyperlink>
        </w:p>
        <w:p w14:paraId="2B22382D" w14:textId="3C7A2003" w:rsidR="007F50BC" w:rsidRDefault="007F50BC">
          <w:r>
            <w:rPr>
              <w:b/>
              <w:bCs/>
              <w:noProof/>
            </w:rPr>
            <w:fldChar w:fldCharType="end"/>
          </w:r>
        </w:p>
      </w:sdtContent>
    </w:sdt>
    <w:p w14:paraId="5AD1F1FC" w14:textId="77777777" w:rsidR="007F50BC" w:rsidRDefault="007F50BC" w:rsidP="00B57B7E">
      <w:pPr>
        <w:ind w:left="709" w:right="-330" w:hanging="567"/>
        <w:rPr>
          <w:u w:val="single"/>
        </w:rPr>
      </w:pPr>
    </w:p>
    <w:p w14:paraId="433D3001" w14:textId="77777777" w:rsidR="007F50BC" w:rsidRDefault="007F50BC" w:rsidP="00B57B7E">
      <w:pPr>
        <w:ind w:left="709" w:right="-330" w:hanging="567"/>
        <w:rPr>
          <w:u w:val="single"/>
        </w:rPr>
      </w:pPr>
    </w:p>
    <w:p w14:paraId="1D677FF1" w14:textId="77777777" w:rsidR="00CD41C6" w:rsidRDefault="00CD41C6" w:rsidP="00B57B7E">
      <w:pPr>
        <w:ind w:left="709" w:right="-330" w:hanging="567"/>
      </w:pPr>
    </w:p>
    <w:p w14:paraId="26A3F168" w14:textId="77777777" w:rsidR="00CD41C6" w:rsidRDefault="00CD41C6" w:rsidP="00B57B7E">
      <w:pPr>
        <w:widowControl/>
        <w:autoSpaceDE/>
        <w:autoSpaceDN/>
        <w:adjustRightInd/>
        <w:spacing w:after="160" w:line="259" w:lineRule="auto"/>
        <w:ind w:left="709" w:hanging="567"/>
      </w:pPr>
      <w:r>
        <w:br w:type="page"/>
      </w:r>
    </w:p>
    <w:p w14:paraId="7A70E6BD" w14:textId="77777777" w:rsidR="00D66595" w:rsidRPr="00D66595" w:rsidRDefault="00D66595" w:rsidP="00EA5648">
      <w:pPr>
        <w:pStyle w:val="Heading1"/>
        <w:numPr>
          <w:ilvl w:val="0"/>
          <w:numId w:val="26"/>
        </w:numPr>
        <w:rPr>
          <w:w w:val="105"/>
        </w:rPr>
      </w:pPr>
      <w:bookmarkStart w:id="2" w:name="_Toc172276352"/>
      <w:r w:rsidRPr="00D66595">
        <w:rPr>
          <w:w w:val="105"/>
        </w:rPr>
        <w:lastRenderedPageBreak/>
        <w:t>PREAMBLES</w:t>
      </w:r>
      <w:r w:rsidRPr="00D66595">
        <w:rPr>
          <w:spacing w:val="-31"/>
          <w:w w:val="105"/>
        </w:rPr>
        <w:t xml:space="preserve"> </w:t>
      </w:r>
      <w:r w:rsidRPr="00D66595">
        <w:rPr>
          <w:w w:val="105"/>
        </w:rPr>
        <w:t>TO</w:t>
      </w:r>
      <w:r w:rsidRPr="00D66595">
        <w:rPr>
          <w:spacing w:val="-31"/>
          <w:w w:val="105"/>
        </w:rPr>
        <w:t xml:space="preserve"> </w:t>
      </w:r>
      <w:r w:rsidRPr="00D66595">
        <w:rPr>
          <w:w w:val="105"/>
        </w:rPr>
        <w:t>BILL</w:t>
      </w:r>
      <w:r w:rsidRPr="00D66595">
        <w:rPr>
          <w:spacing w:val="-29"/>
          <w:w w:val="105"/>
        </w:rPr>
        <w:t xml:space="preserve"> </w:t>
      </w:r>
      <w:r w:rsidRPr="00D66595">
        <w:rPr>
          <w:w w:val="105"/>
        </w:rPr>
        <w:t>OF</w:t>
      </w:r>
      <w:r w:rsidRPr="00D66595">
        <w:rPr>
          <w:spacing w:val="-29"/>
          <w:w w:val="105"/>
        </w:rPr>
        <w:t xml:space="preserve"> </w:t>
      </w:r>
      <w:r w:rsidRPr="00D66595">
        <w:rPr>
          <w:w w:val="105"/>
        </w:rPr>
        <w:t>QUANTITIES</w:t>
      </w:r>
      <w:bookmarkEnd w:id="2"/>
    </w:p>
    <w:p w14:paraId="5850D732" w14:textId="77777777" w:rsidR="00D66595" w:rsidRPr="00D66595" w:rsidRDefault="00D66595" w:rsidP="00B57B7E">
      <w:pPr>
        <w:pStyle w:val="BodyText"/>
        <w:kinsoku w:val="0"/>
        <w:overflowPunct w:val="0"/>
        <w:ind w:left="709" w:right="804" w:hanging="567"/>
        <w:rPr>
          <w:sz w:val="24"/>
          <w:szCs w:val="24"/>
        </w:rPr>
      </w:pPr>
    </w:p>
    <w:p w14:paraId="305C80CB" w14:textId="77777777" w:rsidR="00D66595" w:rsidRPr="00D66595" w:rsidRDefault="00D66595" w:rsidP="00B57B7E">
      <w:pPr>
        <w:pStyle w:val="BodyText"/>
        <w:kinsoku w:val="0"/>
        <w:overflowPunct w:val="0"/>
        <w:spacing w:before="10"/>
        <w:ind w:left="709" w:right="804" w:hanging="567"/>
        <w:rPr>
          <w:sz w:val="24"/>
          <w:szCs w:val="24"/>
        </w:rPr>
      </w:pPr>
    </w:p>
    <w:p w14:paraId="67C5A73D" w14:textId="77777777" w:rsidR="00D66595" w:rsidRPr="00D66595" w:rsidRDefault="00EA5648" w:rsidP="00EA5648">
      <w:pPr>
        <w:pStyle w:val="Heading2"/>
        <w:rPr>
          <w:w w:val="105"/>
        </w:rPr>
      </w:pPr>
      <w:bookmarkStart w:id="3" w:name="_bookmark1"/>
      <w:bookmarkStart w:id="4" w:name="_Toc172276353"/>
      <w:bookmarkEnd w:id="3"/>
      <w:r>
        <w:rPr>
          <w:w w:val="105"/>
        </w:rPr>
        <w:t xml:space="preserve">1.1 </w:t>
      </w:r>
      <w:r w:rsidR="00D66595" w:rsidRPr="00D66595">
        <w:rPr>
          <w:w w:val="105"/>
        </w:rPr>
        <w:t>General</w:t>
      </w:r>
      <w:r w:rsidR="00D66595" w:rsidRPr="00D66595">
        <w:rPr>
          <w:spacing w:val="-29"/>
          <w:w w:val="105"/>
        </w:rPr>
        <w:t xml:space="preserve"> </w:t>
      </w:r>
      <w:r w:rsidR="00D66595" w:rsidRPr="00D66595">
        <w:rPr>
          <w:w w:val="105"/>
        </w:rPr>
        <w:t>Directions</w:t>
      </w:r>
      <w:bookmarkEnd w:id="4"/>
    </w:p>
    <w:p w14:paraId="24ADB18B" w14:textId="77777777" w:rsidR="00D66595" w:rsidRPr="00380222" w:rsidRDefault="00D66595" w:rsidP="00B57B7E">
      <w:pPr>
        <w:pStyle w:val="ListParagraph"/>
        <w:numPr>
          <w:ilvl w:val="0"/>
          <w:numId w:val="21"/>
        </w:numPr>
        <w:tabs>
          <w:tab w:val="left" w:pos="1110"/>
        </w:tabs>
        <w:kinsoku w:val="0"/>
        <w:overflowPunct w:val="0"/>
        <w:spacing w:before="91" w:line="237" w:lineRule="auto"/>
        <w:ind w:left="709" w:right="804" w:hanging="567"/>
        <w:jc w:val="both"/>
        <w:rPr>
          <w:sz w:val="22"/>
        </w:rPr>
      </w:pPr>
      <w:r w:rsidRPr="00380222">
        <w:rPr>
          <w:sz w:val="22"/>
        </w:rPr>
        <w:t>The Requirements for Measuring and Pricing (RMP) in TII Publications (Standards) is published as a collective group of documents under the Construction and Commissioning activity within the TII Publications system. The Bill of Quantities has been prepared in accordance with the</w:t>
      </w:r>
      <w:r w:rsidRPr="00380222">
        <w:rPr>
          <w:spacing w:val="-28"/>
          <w:sz w:val="22"/>
        </w:rPr>
        <w:t xml:space="preserve"> </w:t>
      </w:r>
      <w:r w:rsidRPr="00380222">
        <w:rPr>
          <w:sz w:val="22"/>
        </w:rPr>
        <w:t>RMP.</w:t>
      </w:r>
    </w:p>
    <w:p w14:paraId="3680E7EE" w14:textId="77777777" w:rsidR="00D66595" w:rsidRPr="00380222" w:rsidRDefault="00D66595" w:rsidP="00B57B7E">
      <w:pPr>
        <w:pStyle w:val="BodyText"/>
        <w:kinsoku w:val="0"/>
        <w:overflowPunct w:val="0"/>
        <w:spacing w:before="1"/>
        <w:ind w:left="709" w:right="804" w:hanging="567"/>
        <w:rPr>
          <w:rFonts w:ascii="Arial" w:hAnsi="Arial" w:cs="Arial"/>
          <w:szCs w:val="24"/>
        </w:rPr>
      </w:pPr>
    </w:p>
    <w:p w14:paraId="0A4E656A" w14:textId="7787CD08" w:rsidR="00D66595" w:rsidRPr="00380222" w:rsidRDefault="00D66595" w:rsidP="00D66B8D">
      <w:pPr>
        <w:pStyle w:val="ListParagraph"/>
        <w:numPr>
          <w:ilvl w:val="0"/>
          <w:numId w:val="21"/>
        </w:numPr>
        <w:tabs>
          <w:tab w:val="left" w:pos="1110"/>
        </w:tabs>
        <w:kinsoku w:val="0"/>
        <w:overflowPunct w:val="0"/>
        <w:spacing w:before="91" w:line="237" w:lineRule="auto"/>
        <w:ind w:left="709" w:right="804" w:hanging="567"/>
        <w:jc w:val="both"/>
        <w:rPr>
          <w:sz w:val="22"/>
        </w:rPr>
      </w:pPr>
      <w:r w:rsidRPr="00380222">
        <w:rPr>
          <w:sz w:val="22"/>
        </w:rPr>
        <w:t xml:space="preserve">In the Bill of </w:t>
      </w:r>
      <w:proofErr w:type="gramStart"/>
      <w:r w:rsidRPr="00380222">
        <w:rPr>
          <w:sz w:val="22"/>
        </w:rPr>
        <w:t>Quantities</w:t>
      </w:r>
      <w:proofErr w:type="gramEnd"/>
      <w:r w:rsidRPr="00380222">
        <w:rPr>
          <w:sz w:val="22"/>
        </w:rPr>
        <w:t xml:space="preserve"> the sub-headings and item descriptions identify the work covered by the respective items, read in conjunction with the matters listed against the relevant marginal headings “Item Coverage” in the different parts of the RMP, these Preambles and the amendments to the RMP immediately following these Preambles. The nature and extent of the work is to be ascertained by reference to the Works Requirements</w:t>
      </w:r>
      <w:r w:rsidR="008734C4">
        <w:rPr>
          <w:sz w:val="22"/>
        </w:rPr>
        <w:t>, Pricing Document</w:t>
      </w:r>
      <w:r w:rsidRPr="00380222">
        <w:rPr>
          <w:sz w:val="22"/>
        </w:rPr>
        <w:t xml:space="preserve"> and Contract Conditions. The rates and prices entered in the Bill of Quantities shall be deemed to be the full inclusive value of the work covered by the several items including the following, unless expressly stated otherwise.</w:t>
      </w:r>
    </w:p>
    <w:p w14:paraId="7C953FB6"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Labour and costs in connection therewith.</w:t>
      </w:r>
    </w:p>
    <w:p w14:paraId="04BA2FC4"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The supply of materials, goods, storage and costs in connection therewith including delivery to Site. Taking delivery of materials and goods supplied by others, unloading, storage, and costs in connection therewith.</w:t>
      </w:r>
    </w:p>
    <w:p w14:paraId="75C73569"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Plant and costs in connection therewith.</w:t>
      </w:r>
    </w:p>
    <w:p w14:paraId="7658FAB9"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Fixing, erecting and installing or placing of materials and goods in position.</w:t>
      </w:r>
    </w:p>
    <w:p w14:paraId="4E977588"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Temporary Works.</w:t>
      </w:r>
    </w:p>
    <w:p w14:paraId="2384B2A8"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The effect on the phasing of the Works or any element of the Works to the extent set forth or reasonably implied in the documents on which the tender is based.</w:t>
      </w:r>
    </w:p>
    <w:p w14:paraId="34C69F1D"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General obligations, liabilities and risks involved in the execution of the Works set forth or reasonably implied in the documents on which the tender is based.</w:t>
      </w:r>
    </w:p>
    <w:p w14:paraId="42D2EB55"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Establishment charges, overheads and profit.</w:t>
      </w:r>
    </w:p>
    <w:p w14:paraId="309B06E1"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Waste.</w:t>
      </w:r>
    </w:p>
    <w:p w14:paraId="4663A7E6"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 xml:space="preserve">Attendance and transport for sampling and testing carried out by the Employer’s Representative, tests carried out by the Contractor in accordance with the </w:t>
      </w:r>
      <w:proofErr w:type="gramStart"/>
      <w:r w:rsidRPr="00380222">
        <w:rPr>
          <w:sz w:val="22"/>
        </w:rPr>
        <w:t>particular requirements</w:t>
      </w:r>
      <w:proofErr w:type="gramEnd"/>
      <w:r w:rsidRPr="00380222">
        <w:rPr>
          <w:sz w:val="22"/>
        </w:rPr>
        <w:t xml:space="preserve"> of Appendix 1/5, supplying results of tests carried out by the Contractor and providing test certificates.</w:t>
      </w:r>
    </w:p>
    <w:p w14:paraId="782D0B4D"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 xml:space="preserve">Supply and delivery of samples to the Employers Representative in accordance with the </w:t>
      </w:r>
      <w:proofErr w:type="gramStart"/>
      <w:r w:rsidRPr="00380222">
        <w:rPr>
          <w:sz w:val="22"/>
        </w:rPr>
        <w:t>particular requirements</w:t>
      </w:r>
      <w:proofErr w:type="gramEnd"/>
      <w:r w:rsidRPr="00380222">
        <w:rPr>
          <w:sz w:val="22"/>
        </w:rPr>
        <w:t xml:space="preserve"> of Appendix 1/6.</w:t>
      </w:r>
    </w:p>
    <w:p w14:paraId="731786A0"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Complying with Quality Assurance schemes and providing certificates of conformity.</w:t>
      </w:r>
    </w:p>
    <w:p w14:paraId="6894997D"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Preparation and supply of detailed working drawings.</w:t>
      </w:r>
    </w:p>
    <w:p w14:paraId="27D149DF" w14:textId="77777777" w:rsidR="00D66595" w:rsidRPr="00380222"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Awaiting approvals and or consents.</w:t>
      </w:r>
    </w:p>
    <w:p w14:paraId="230BB459" w14:textId="77777777" w:rsidR="00D66595" w:rsidRDefault="00D66595" w:rsidP="00EA5648">
      <w:pPr>
        <w:pStyle w:val="ListParagraph"/>
        <w:numPr>
          <w:ilvl w:val="0"/>
          <w:numId w:val="25"/>
        </w:numPr>
        <w:tabs>
          <w:tab w:val="left" w:pos="1110"/>
        </w:tabs>
        <w:kinsoku w:val="0"/>
        <w:overflowPunct w:val="0"/>
        <w:spacing w:before="91" w:line="237" w:lineRule="auto"/>
        <w:ind w:right="804"/>
        <w:jc w:val="both"/>
        <w:rPr>
          <w:sz w:val="22"/>
        </w:rPr>
      </w:pPr>
      <w:r w:rsidRPr="00380222">
        <w:rPr>
          <w:sz w:val="22"/>
        </w:rPr>
        <w:t>Complying with all Legal Requirements and ensure that the Contractor’s Personnel comply with all Legal Requirements, including but not limited to those environmental, archaeological and health and safety requirements as set out in the Works Requirements and Contract Conditions.</w:t>
      </w:r>
    </w:p>
    <w:p w14:paraId="131286FD" w14:textId="77777777" w:rsidR="00380222" w:rsidRPr="00380222" w:rsidRDefault="00380222" w:rsidP="00380222">
      <w:pPr>
        <w:tabs>
          <w:tab w:val="left" w:pos="1110"/>
        </w:tabs>
        <w:kinsoku w:val="0"/>
        <w:overflowPunct w:val="0"/>
        <w:spacing w:before="91" w:line="237" w:lineRule="auto"/>
        <w:ind w:right="804"/>
        <w:jc w:val="both"/>
      </w:pPr>
    </w:p>
    <w:p w14:paraId="48D1446B" w14:textId="77777777" w:rsidR="00D66595" w:rsidRPr="00D66595" w:rsidRDefault="00EA5648" w:rsidP="00EA5648">
      <w:pPr>
        <w:pStyle w:val="Heading2"/>
        <w:rPr>
          <w:w w:val="105"/>
        </w:rPr>
      </w:pPr>
      <w:bookmarkStart w:id="5" w:name="_bookmark2"/>
      <w:bookmarkStart w:id="6" w:name="_Toc172276354"/>
      <w:bookmarkEnd w:id="5"/>
      <w:r>
        <w:rPr>
          <w:w w:val="105"/>
        </w:rPr>
        <w:t xml:space="preserve">1.2 </w:t>
      </w:r>
      <w:r w:rsidR="00D66595" w:rsidRPr="00D66595">
        <w:rPr>
          <w:w w:val="105"/>
        </w:rPr>
        <w:t>Measurement</w:t>
      </w:r>
      <w:bookmarkEnd w:id="6"/>
    </w:p>
    <w:p w14:paraId="1F3A92AB" w14:textId="77777777" w:rsidR="00D66595" w:rsidRPr="00380222" w:rsidRDefault="00D66595" w:rsidP="00B57B7E">
      <w:pPr>
        <w:pStyle w:val="ListParagraph"/>
        <w:numPr>
          <w:ilvl w:val="0"/>
          <w:numId w:val="21"/>
        </w:numPr>
        <w:tabs>
          <w:tab w:val="left" w:pos="1110"/>
        </w:tabs>
        <w:kinsoku w:val="0"/>
        <w:overflowPunct w:val="0"/>
        <w:spacing w:before="90"/>
        <w:ind w:left="709" w:right="804" w:hanging="567"/>
        <w:jc w:val="both"/>
        <w:rPr>
          <w:sz w:val="22"/>
        </w:rPr>
      </w:pPr>
      <w:r w:rsidRPr="00380222">
        <w:rPr>
          <w:sz w:val="22"/>
        </w:rPr>
        <w:t>The measurement of work shall be computed net from the dimensions stated in the Contract unless otherwise stated in the</w:t>
      </w:r>
      <w:r w:rsidRPr="00380222">
        <w:rPr>
          <w:spacing w:val="-3"/>
          <w:sz w:val="22"/>
        </w:rPr>
        <w:t xml:space="preserve"> </w:t>
      </w:r>
      <w:r w:rsidRPr="00380222">
        <w:rPr>
          <w:sz w:val="22"/>
        </w:rPr>
        <w:t>RMP.</w:t>
      </w:r>
    </w:p>
    <w:p w14:paraId="25195CC6" w14:textId="77777777" w:rsidR="00D66595" w:rsidRPr="00380222" w:rsidRDefault="00D66595" w:rsidP="00E52F38">
      <w:pPr>
        <w:pStyle w:val="BodyText"/>
        <w:kinsoku w:val="0"/>
        <w:overflowPunct w:val="0"/>
        <w:spacing w:before="1" w:line="237" w:lineRule="auto"/>
        <w:ind w:left="709" w:right="804"/>
        <w:jc w:val="both"/>
        <w:rPr>
          <w:rFonts w:ascii="Arial" w:hAnsi="Arial" w:cs="Arial"/>
          <w:szCs w:val="24"/>
        </w:rPr>
      </w:pPr>
      <w:r w:rsidRPr="00380222">
        <w:rPr>
          <w:rFonts w:ascii="Arial" w:hAnsi="Arial" w:cs="Arial"/>
          <w:szCs w:val="24"/>
        </w:rPr>
        <w:t>Where the tender documents provide for the Contractor to select the type of buried structure (where the</w:t>
      </w:r>
      <w:r w:rsidRPr="00380222">
        <w:rPr>
          <w:rFonts w:ascii="Arial" w:hAnsi="Arial" w:cs="Arial"/>
          <w:spacing w:val="-4"/>
          <w:szCs w:val="24"/>
        </w:rPr>
        <w:t xml:space="preserve"> </w:t>
      </w:r>
      <w:r w:rsidRPr="00380222">
        <w:rPr>
          <w:rFonts w:ascii="Arial" w:hAnsi="Arial" w:cs="Arial"/>
          <w:szCs w:val="24"/>
        </w:rPr>
        <w:t>structure</w:t>
      </w:r>
      <w:r w:rsidRPr="00380222">
        <w:rPr>
          <w:rFonts w:ascii="Arial" w:hAnsi="Arial" w:cs="Arial"/>
          <w:spacing w:val="-4"/>
          <w:szCs w:val="24"/>
        </w:rPr>
        <w:t xml:space="preserve"> </w:t>
      </w:r>
      <w:r w:rsidRPr="00380222">
        <w:rPr>
          <w:rFonts w:ascii="Arial" w:hAnsi="Arial" w:cs="Arial"/>
          <w:szCs w:val="24"/>
        </w:rPr>
        <w:t>is</w:t>
      </w:r>
      <w:r w:rsidRPr="00380222">
        <w:rPr>
          <w:rFonts w:ascii="Arial" w:hAnsi="Arial" w:cs="Arial"/>
          <w:spacing w:val="-4"/>
          <w:szCs w:val="24"/>
        </w:rPr>
        <w:t xml:space="preserve"> </w:t>
      </w:r>
      <w:r w:rsidRPr="00380222">
        <w:rPr>
          <w:rFonts w:ascii="Arial" w:hAnsi="Arial" w:cs="Arial"/>
          <w:szCs w:val="24"/>
        </w:rPr>
        <w:t>not</w:t>
      </w:r>
      <w:r w:rsidRPr="00380222">
        <w:rPr>
          <w:rFonts w:ascii="Arial" w:hAnsi="Arial" w:cs="Arial"/>
          <w:spacing w:val="-3"/>
          <w:szCs w:val="24"/>
        </w:rPr>
        <w:t xml:space="preserve"> </w:t>
      </w:r>
      <w:r w:rsidRPr="00380222">
        <w:rPr>
          <w:rFonts w:ascii="Arial" w:hAnsi="Arial" w:cs="Arial"/>
          <w:szCs w:val="24"/>
        </w:rPr>
        <w:t>within</w:t>
      </w:r>
      <w:r w:rsidRPr="00380222">
        <w:rPr>
          <w:rFonts w:ascii="Arial" w:hAnsi="Arial" w:cs="Arial"/>
          <w:spacing w:val="-4"/>
          <w:szCs w:val="24"/>
        </w:rPr>
        <w:t xml:space="preserve"> </w:t>
      </w:r>
      <w:r w:rsidRPr="00380222">
        <w:rPr>
          <w:rFonts w:ascii="Arial" w:hAnsi="Arial" w:cs="Arial"/>
          <w:szCs w:val="24"/>
        </w:rPr>
        <w:t>Designated</w:t>
      </w:r>
      <w:r w:rsidRPr="00380222">
        <w:rPr>
          <w:rFonts w:ascii="Arial" w:hAnsi="Arial" w:cs="Arial"/>
          <w:spacing w:val="-4"/>
          <w:szCs w:val="24"/>
        </w:rPr>
        <w:t xml:space="preserve"> </w:t>
      </w:r>
      <w:r w:rsidRPr="00380222">
        <w:rPr>
          <w:rFonts w:ascii="Arial" w:hAnsi="Arial" w:cs="Arial"/>
          <w:szCs w:val="24"/>
        </w:rPr>
        <w:t>Outlines)</w:t>
      </w:r>
      <w:r w:rsidRPr="00380222">
        <w:rPr>
          <w:rFonts w:ascii="Arial" w:hAnsi="Arial" w:cs="Arial"/>
          <w:spacing w:val="-4"/>
          <w:szCs w:val="24"/>
        </w:rPr>
        <w:t xml:space="preserve"> </w:t>
      </w:r>
      <w:r w:rsidRPr="00380222">
        <w:rPr>
          <w:rFonts w:ascii="Arial" w:hAnsi="Arial" w:cs="Arial"/>
          <w:szCs w:val="24"/>
        </w:rPr>
        <w:t>to</w:t>
      </w:r>
      <w:r w:rsidRPr="00380222">
        <w:rPr>
          <w:rFonts w:ascii="Arial" w:hAnsi="Arial" w:cs="Arial"/>
          <w:spacing w:val="-3"/>
          <w:szCs w:val="24"/>
        </w:rPr>
        <w:t xml:space="preserve"> </w:t>
      </w:r>
      <w:r w:rsidRPr="00380222">
        <w:rPr>
          <w:rFonts w:ascii="Arial" w:hAnsi="Arial" w:cs="Arial"/>
          <w:szCs w:val="24"/>
        </w:rPr>
        <w:t>be</w:t>
      </w:r>
      <w:r w:rsidRPr="00380222">
        <w:rPr>
          <w:rFonts w:ascii="Arial" w:hAnsi="Arial" w:cs="Arial"/>
          <w:spacing w:val="-4"/>
          <w:szCs w:val="24"/>
        </w:rPr>
        <w:t xml:space="preserve"> </w:t>
      </w:r>
      <w:r w:rsidRPr="00380222">
        <w:rPr>
          <w:rFonts w:ascii="Arial" w:hAnsi="Arial" w:cs="Arial"/>
          <w:szCs w:val="24"/>
        </w:rPr>
        <w:t>constructed</w:t>
      </w:r>
      <w:r w:rsidRPr="00380222">
        <w:rPr>
          <w:rFonts w:ascii="Arial" w:hAnsi="Arial" w:cs="Arial"/>
          <w:spacing w:val="-4"/>
          <w:szCs w:val="24"/>
        </w:rPr>
        <w:t xml:space="preserve"> </w:t>
      </w:r>
      <w:r w:rsidRPr="00380222">
        <w:rPr>
          <w:rFonts w:ascii="Arial" w:hAnsi="Arial" w:cs="Arial"/>
          <w:szCs w:val="24"/>
        </w:rPr>
        <w:t>then</w:t>
      </w:r>
      <w:r w:rsidRPr="00380222">
        <w:rPr>
          <w:rFonts w:ascii="Arial" w:hAnsi="Arial" w:cs="Arial"/>
          <w:spacing w:val="-4"/>
          <w:szCs w:val="24"/>
        </w:rPr>
        <w:t xml:space="preserve"> </w:t>
      </w:r>
      <w:r w:rsidRPr="00380222">
        <w:rPr>
          <w:rFonts w:ascii="Arial" w:hAnsi="Arial" w:cs="Arial"/>
          <w:szCs w:val="24"/>
        </w:rPr>
        <w:t>the</w:t>
      </w:r>
      <w:r w:rsidRPr="00380222">
        <w:rPr>
          <w:rFonts w:ascii="Arial" w:hAnsi="Arial" w:cs="Arial"/>
          <w:spacing w:val="-4"/>
          <w:szCs w:val="24"/>
        </w:rPr>
        <w:t xml:space="preserve"> </w:t>
      </w:r>
      <w:r w:rsidRPr="00380222">
        <w:rPr>
          <w:rFonts w:ascii="Arial" w:hAnsi="Arial" w:cs="Arial"/>
          <w:szCs w:val="24"/>
        </w:rPr>
        <w:lastRenderedPageBreak/>
        <w:t>measurement</w:t>
      </w:r>
      <w:r w:rsidRPr="00380222">
        <w:rPr>
          <w:rFonts w:ascii="Arial" w:hAnsi="Arial" w:cs="Arial"/>
          <w:spacing w:val="-4"/>
          <w:szCs w:val="24"/>
        </w:rPr>
        <w:t xml:space="preserve"> </w:t>
      </w:r>
      <w:r w:rsidRPr="00380222">
        <w:rPr>
          <w:rFonts w:ascii="Arial" w:hAnsi="Arial" w:cs="Arial"/>
          <w:szCs w:val="24"/>
        </w:rPr>
        <w:t>of</w:t>
      </w:r>
      <w:r w:rsidRPr="00380222">
        <w:rPr>
          <w:rFonts w:ascii="Arial" w:hAnsi="Arial" w:cs="Arial"/>
          <w:spacing w:val="-4"/>
          <w:szCs w:val="24"/>
        </w:rPr>
        <w:t xml:space="preserve"> </w:t>
      </w:r>
      <w:r w:rsidRPr="00380222">
        <w:rPr>
          <w:rFonts w:ascii="Arial" w:hAnsi="Arial" w:cs="Arial"/>
          <w:szCs w:val="24"/>
        </w:rPr>
        <w:t>all</w:t>
      </w:r>
      <w:r w:rsidRPr="00380222">
        <w:rPr>
          <w:rFonts w:ascii="Arial" w:hAnsi="Arial" w:cs="Arial"/>
          <w:spacing w:val="-5"/>
          <w:szCs w:val="24"/>
        </w:rPr>
        <w:t xml:space="preserve"> </w:t>
      </w:r>
      <w:r w:rsidRPr="00380222">
        <w:rPr>
          <w:rFonts w:ascii="Arial" w:hAnsi="Arial" w:cs="Arial"/>
          <w:szCs w:val="24"/>
        </w:rPr>
        <w:t>work</w:t>
      </w:r>
      <w:r w:rsidRPr="00380222">
        <w:rPr>
          <w:rFonts w:ascii="Arial" w:hAnsi="Arial" w:cs="Arial"/>
          <w:spacing w:val="-3"/>
          <w:szCs w:val="24"/>
        </w:rPr>
        <w:t xml:space="preserve"> </w:t>
      </w:r>
      <w:r w:rsidRPr="00380222">
        <w:rPr>
          <w:rFonts w:ascii="Arial" w:hAnsi="Arial" w:cs="Arial"/>
          <w:szCs w:val="24"/>
        </w:rPr>
        <w:t>in each area so affected shall be based upon the thinnest pavement construction and surfacing over structures permitted by the Contract in that area for the particular type of buried structure the Contractor has elected to construct.</w:t>
      </w:r>
    </w:p>
    <w:p w14:paraId="5908E9AD" w14:textId="77777777" w:rsidR="0010403B" w:rsidRDefault="0010403B" w:rsidP="00B57B7E">
      <w:pPr>
        <w:widowControl/>
        <w:autoSpaceDE/>
        <w:autoSpaceDN/>
        <w:adjustRightInd/>
        <w:spacing w:after="160" w:line="259" w:lineRule="auto"/>
        <w:ind w:left="709" w:right="804" w:hanging="567"/>
      </w:pPr>
    </w:p>
    <w:p w14:paraId="0D9F255D" w14:textId="33BD8F35" w:rsidR="00D66595" w:rsidRPr="007F4B62" w:rsidRDefault="00D13742" w:rsidP="007F4B62">
      <w:pPr>
        <w:pStyle w:val="Heading2"/>
        <w:rPr>
          <w:w w:val="105"/>
        </w:rPr>
      </w:pPr>
      <w:bookmarkStart w:id="7" w:name="_Toc172276355"/>
      <w:r>
        <w:rPr>
          <w:w w:val="105"/>
        </w:rPr>
        <w:t xml:space="preserve">1.3 </w:t>
      </w:r>
      <w:r w:rsidR="00D66595" w:rsidRPr="00D67E44">
        <w:rPr>
          <w:w w:val="105"/>
        </w:rPr>
        <w:t>Pricing of Items</w:t>
      </w:r>
      <w:bookmarkEnd w:id="7"/>
    </w:p>
    <w:p w14:paraId="2D69068D" w14:textId="77777777" w:rsidR="00D66595" w:rsidRPr="000068AB" w:rsidRDefault="00D66595" w:rsidP="00B57B7E">
      <w:pPr>
        <w:pStyle w:val="BodyText"/>
        <w:kinsoku w:val="0"/>
        <w:overflowPunct w:val="0"/>
        <w:spacing w:line="172" w:lineRule="exact"/>
        <w:ind w:left="709" w:right="804" w:hanging="567"/>
        <w:rPr>
          <w:rFonts w:ascii="Arial" w:hAnsi="Arial" w:cs="Arial"/>
          <w:w w:val="99"/>
          <w:sz w:val="16"/>
          <w:szCs w:val="24"/>
        </w:rPr>
      </w:pPr>
      <w:r w:rsidRPr="000068AB">
        <w:rPr>
          <w:rFonts w:ascii="Arial" w:hAnsi="Arial" w:cs="Arial"/>
          <w:w w:val="99"/>
          <w:sz w:val="16"/>
          <w:szCs w:val="24"/>
        </w:rPr>
        <w:t>4</w:t>
      </w:r>
    </w:p>
    <w:p w14:paraId="312D17AE" w14:textId="77777777" w:rsidR="00D66595" w:rsidRPr="00380222" w:rsidRDefault="00D66595" w:rsidP="00B57B7E">
      <w:pPr>
        <w:pStyle w:val="ListParagraph"/>
        <w:numPr>
          <w:ilvl w:val="3"/>
          <w:numId w:val="22"/>
        </w:numPr>
        <w:tabs>
          <w:tab w:val="left" w:pos="1493"/>
        </w:tabs>
        <w:kinsoku w:val="0"/>
        <w:overflowPunct w:val="0"/>
        <w:ind w:left="709" w:right="804" w:hanging="567"/>
        <w:jc w:val="both"/>
        <w:rPr>
          <w:sz w:val="22"/>
        </w:rPr>
      </w:pPr>
      <w:r w:rsidRPr="00380222">
        <w:rPr>
          <w:sz w:val="22"/>
        </w:rPr>
        <w:t>Each individual item shall have a rate or price entered against it. Rates and prices shall be expressed to two decimal</w:t>
      </w:r>
      <w:r w:rsidRPr="00380222">
        <w:rPr>
          <w:spacing w:val="-2"/>
          <w:sz w:val="22"/>
        </w:rPr>
        <w:t xml:space="preserve"> </w:t>
      </w:r>
      <w:r w:rsidRPr="00380222">
        <w:rPr>
          <w:sz w:val="22"/>
        </w:rPr>
        <w:t>places.</w:t>
      </w:r>
    </w:p>
    <w:p w14:paraId="29F23A7D" w14:textId="77777777" w:rsidR="00D66595" w:rsidRPr="00380222" w:rsidRDefault="00D66595" w:rsidP="00E52F38">
      <w:pPr>
        <w:pStyle w:val="BodyText"/>
        <w:kinsoku w:val="0"/>
        <w:overflowPunct w:val="0"/>
        <w:spacing w:before="240" w:after="240"/>
        <w:ind w:left="709" w:right="804"/>
        <w:jc w:val="both"/>
        <w:rPr>
          <w:rFonts w:ascii="Arial" w:hAnsi="Arial" w:cs="Arial"/>
          <w:szCs w:val="24"/>
        </w:rPr>
      </w:pPr>
      <w:r w:rsidRPr="00380222">
        <w:rPr>
          <w:rFonts w:ascii="Arial" w:hAnsi="Arial" w:cs="Arial"/>
          <w:szCs w:val="24"/>
        </w:rPr>
        <w:t>Reserved Sums and Contract Sums for Specialists will be provided by the Contracting Authority.</w:t>
      </w:r>
    </w:p>
    <w:p w14:paraId="2F2AD9DF" w14:textId="0A2BBA33" w:rsidR="00D66595" w:rsidRPr="00380222" w:rsidRDefault="00D66595" w:rsidP="007F4B62">
      <w:pPr>
        <w:pStyle w:val="BodyText"/>
        <w:kinsoku w:val="0"/>
        <w:overflowPunct w:val="0"/>
        <w:spacing w:before="1" w:line="237" w:lineRule="auto"/>
        <w:ind w:left="709" w:right="804"/>
        <w:jc w:val="both"/>
        <w:rPr>
          <w:rFonts w:ascii="Arial" w:hAnsi="Arial" w:cs="Arial"/>
          <w:szCs w:val="24"/>
        </w:rPr>
      </w:pPr>
      <w:r w:rsidRPr="00380222">
        <w:rPr>
          <w:rFonts w:ascii="Arial" w:hAnsi="Arial" w:cs="Arial"/>
          <w:szCs w:val="24"/>
        </w:rPr>
        <w:t>Prices</w:t>
      </w:r>
      <w:r w:rsidRPr="00380222">
        <w:rPr>
          <w:rFonts w:ascii="Arial" w:hAnsi="Arial" w:cs="Arial"/>
          <w:spacing w:val="-4"/>
          <w:szCs w:val="24"/>
        </w:rPr>
        <w:t xml:space="preserve"> </w:t>
      </w:r>
      <w:r w:rsidRPr="00380222">
        <w:rPr>
          <w:rFonts w:ascii="Arial" w:hAnsi="Arial" w:cs="Arial"/>
          <w:szCs w:val="24"/>
        </w:rPr>
        <w:t>entered</w:t>
      </w:r>
      <w:r w:rsidRPr="00380222">
        <w:rPr>
          <w:rFonts w:ascii="Arial" w:hAnsi="Arial" w:cs="Arial"/>
          <w:spacing w:val="-2"/>
          <w:szCs w:val="24"/>
        </w:rPr>
        <w:t xml:space="preserve"> </w:t>
      </w:r>
      <w:r w:rsidRPr="00380222">
        <w:rPr>
          <w:rFonts w:ascii="Arial" w:hAnsi="Arial" w:cs="Arial"/>
          <w:szCs w:val="24"/>
        </w:rPr>
        <w:t>for</w:t>
      </w:r>
      <w:r w:rsidRPr="00380222">
        <w:rPr>
          <w:rFonts w:ascii="Arial" w:hAnsi="Arial" w:cs="Arial"/>
          <w:spacing w:val="-5"/>
          <w:szCs w:val="24"/>
        </w:rPr>
        <w:t xml:space="preserve"> </w:t>
      </w:r>
      <w:r w:rsidRPr="00380222">
        <w:rPr>
          <w:rFonts w:ascii="Arial" w:hAnsi="Arial" w:cs="Arial"/>
          <w:szCs w:val="24"/>
        </w:rPr>
        <w:t>attendances</w:t>
      </w:r>
      <w:r w:rsidRPr="00380222">
        <w:rPr>
          <w:rFonts w:ascii="Arial" w:hAnsi="Arial" w:cs="Arial"/>
          <w:spacing w:val="-3"/>
          <w:szCs w:val="24"/>
        </w:rPr>
        <w:t xml:space="preserve"> </w:t>
      </w:r>
      <w:r w:rsidRPr="00380222">
        <w:rPr>
          <w:rFonts w:ascii="Arial" w:hAnsi="Arial" w:cs="Arial"/>
          <w:szCs w:val="24"/>
        </w:rPr>
        <w:t>and</w:t>
      </w:r>
      <w:r w:rsidRPr="00380222">
        <w:rPr>
          <w:rFonts w:ascii="Arial" w:hAnsi="Arial" w:cs="Arial"/>
          <w:spacing w:val="-4"/>
          <w:szCs w:val="24"/>
        </w:rPr>
        <w:t xml:space="preserve"> </w:t>
      </w:r>
      <w:r w:rsidRPr="00380222">
        <w:rPr>
          <w:rFonts w:ascii="Arial" w:hAnsi="Arial" w:cs="Arial"/>
          <w:szCs w:val="24"/>
        </w:rPr>
        <w:t>management</w:t>
      </w:r>
      <w:r w:rsidRPr="00380222">
        <w:rPr>
          <w:rFonts w:ascii="Arial" w:hAnsi="Arial" w:cs="Arial"/>
          <w:spacing w:val="-3"/>
          <w:szCs w:val="24"/>
        </w:rPr>
        <w:t xml:space="preserve"> </w:t>
      </w:r>
      <w:r w:rsidRPr="00380222">
        <w:rPr>
          <w:rFonts w:ascii="Arial" w:hAnsi="Arial" w:cs="Arial"/>
          <w:szCs w:val="24"/>
        </w:rPr>
        <w:t>of</w:t>
      </w:r>
      <w:r w:rsidRPr="00380222">
        <w:rPr>
          <w:rFonts w:ascii="Arial" w:hAnsi="Arial" w:cs="Arial"/>
          <w:spacing w:val="-4"/>
          <w:szCs w:val="24"/>
        </w:rPr>
        <w:t xml:space="preserve"> </w:t>
      </w:r>
      <w:r w:rsidRPr="00380222">
        <w:rPr>
          <w:rFonts w:ascii="Arial" w:hAnsi="Arial" w:cs="Arial"/>
          <w:szCs w:val="24"/>
        </w:rPr>
        <w:t>specialist</w:t>
      </w:r>
      <w:r w:rsidRPr="00380222">
        <w:rPr>
          <w:rFonts w:ascii="Arial" w:hAnsi="Arial" w:cs="Arial"/>
          <w:spacing w:val="-5"/>
          <w:szCs w:val="24"/>
        </w:rPr>
        <w:t xml:space="preserve"> </w:t>
      </w:r>
      <w:r w:rsidRPr="00380222">
        <w:rPr>
          <w:rFonts w:ascii="Arial" w:hAnsi="Arial" w:cs="Arial"/>
          <w:szCs w:val="24"/>
        </w:rPr>
        <w:t>works</w:t>
      </w:r>
      <w:r w:rsidRPr="00380222">
        <w:rPr>
          <w:rFonts w:ascii="Arial" w:hAnsi="Arial" w:cs="Arial"/>
          <w:spacing w:val="-3"/>
          <w:szCs w:val="24"/>
        </w:rPr>
        <w:t xml:space="preserve"> </w:t>
      </w:r>
      <w:r w:rsidRPr="00380222">
        <w:rPr>
          <w:rFonts w:ascii="Arial" w:hAnsi="Arial" w:cs="Arial"/>
          <w:szCs w:val="24"/>
        </w:rPr>
        <w:t>will</w:t>
      </w:r>
      <w:r w:rsidRPr="00380222">
        <w:rPr>
          <w:rFonts w:ascii="Arial" w:hAnsi="Arial" w:cs="Arial"/>
          <w:spacing w:val="-3"/>
          <w:szCs w:val="24"/>
        </w:rPr>
        <w:t xml:space="preserve"> </w:t>
      </w:r>
      <w:r w:rsidRPr="00380222">
        <w:rPr>
          <w:rFonts w:ascii="Arial" w:hAnsi="Arial" w:cs="Arial"/>
          <w:szCs w:val="24"/>
        </w:rPr>
        <w:t>remain</w:t>
      </w:r>
      <w:r w:rsidRPr="00380222">
        <w:rPr>
          <w:rFonts w:ascii="Arial" w:hAnsi="Arial" w:cs="Arial"/>
          <w:spacing w:val="-3"/>
          <w:szCs w:val="24"/>
        </w:rPr>
        <w:t xml:space="preserve"> </w:t>
      </w:r>
      <w:r w:rsidRPr="00380222">
        <w:rPr>
          <w:rFonts w:ascii="Arial" w:hAnsi="Arial" w:cs="Arial"/>
          <w:szCs w:val="24"/>
        </w:rPr>
        <w:t>as</w:t>
      </w:r>
      <w:r w:rsidRPr="00380222">
        <w:rPr>
          <w:rFonts w:ascii="Arial" w:hAnsi="Arial" w:cs="Arial"/>
          <w:spacing w:val="-3"/>
          <w:szCs w:val="24"/>
        </w:rPr>
        <w:t xml:space="preserve"> </w:t>
      </w:r>
      <w:r w:rsidRPr="00380222">
        <w:rPr>
          <w:rFonts w:ascii="Arial" w:hAnsi="Arial" w:cs="Arial"/>
          <w:szCs w:val="24"/>
        </w:rPr>
        <w:t>tendered,</w:t>
      </w:r>
      <w:r w:rsidRPr="00380222">
        <w:rPr>
          <w:rFonts w:ascii="Arial" w:hAnsi="Arial" w:cs="Arial"/>
          <w:spacing w:val="-4"/>
          <w:szCs w:val="24"/>
        </w:rPr>
        <w:t xml:space="preserve"> </w:t>
      </w:r>
      <w:r w:rsidRPr="00380222">
        <w:rPr>
          <w:rFonts w:ascii="Arial" w:hAnsi="Arial" w:cs="Arial"/>
          <w:szCs w:val="24"/>
        </w:rPr>
        <w:t>even</w:t>
      </w:r>
      <w:r w:rsidRPr="00380222">
        <w:rPr>
          <w:rFonts w:ascii="Arial" w:hAnsi="Arial" w:cs="Arial"/>
          <w:spacing w:val="-2"/>
          <w:szCs w:val="24"/>
        </w:rPr>
        <w:t xml:space="preserve"> </w:t>
      </w:r>
      <w:r w:rsidRPr="00380222">
        <w:rPr>
          <w:rFonts w:ascii="Arial" w:hAnsi="Arial" w:cs="Arial"/>
          <w:szCs w:val="24"/>
        </w:rPr>
        <w:t>after the Reserved Sums are replaced with actual sums following tendering of the specialist works. These prices may not be less than</w:t>
      </w:r>
      <w:r w:rsidRPr="00380222">
        <w:rPr>
          <w:rFonts w:ascii="Arial" w:hAnsi="Arial" w:cs="Arial"/>
          <w:spacing w:val="-5"/>
          <w:szCs w:val="24"/>
        </w:rPr>
        <w:t xml:space="preserve"> </w:t>
      </w:r>
      <w:r w:rsidRPr="00380222">
        <w:rPr>
          <w:rFonts w:ascii="Arial" w:hAnsi="Arial" w:cs="Arial"/>
          <w:szCs w:val="24"/>
        </w:rPr>
        <w:t>zero.</w:t>
      </w:r>
    </w:p>
    <w:p w14:paraId="19F51728" w14:textId="77777777" w:rsidR="00D66595" w:rsidRPr="0010403B" w:rsidRDefault="00D66595" w:rsidP="00B57B7E">
      <w:pPr>
        <w:pStyle w:val="BodyText"/>
        <w:kinsoku w:val="0"/>
        <w:overflowPunct w:val="0"/>
        <w:spacing w:before="4"/>
        <w:ind w:left="709" w:right="804" w:hanging="567"/>
        <w:rPr>
          <w:rFonts w:ascii="Arial" w:hAnsi="Arial" w:cs="Arial"/>
          <w:sz w:val="24"/>
          <w:szCs w:val="24"/>
        </w:rPr>
      </w:pPr>
      <w:bookmarkStart w:id="8" w:name="_bookmark4"/>
      <w:bookmarkEnd w:id="8"/>
    </w:p>
    <w:p w14:paraId="6A861685" w14:textId="77777777" w:rsidR="00D66595" w:rsidRPr="0010403B" w:rsidRDefault="00D13742" w:rsidP="00D67E44">
      <w:pPr>
        <w:pStyle w:val="Heading2"/>
        <w:rPr>
          <w:color w:val="1F5F84"/>
          <w:szCs w:val="24"/>
        </w:rPr>
      </w:pPr>
      <w:bookmarkStart w:id="9" w:name="_Toc172276356"/>
      <w:r>
        <w:rPr>
          <w:w w:val="105"/>
        </w:rPr>
        <w:t xml:space="preserve">1.4 </w:t>
      </w:r>
      <w:r w:rsidR="00D66595" w:rsidRPr="00D67E44">
        <w:rPr>
          <w:w w:val="105"/>
        </w:rPr>
        <w:t>Privately and Publicly Owned Services or Supplies</w:t>
      </w:r>
      <w:bookmarkEnd w:id="9"/>
    </w:p>
    <w:p w14:paraId="351AE6FA" w14:textId="77777777" w:rsidR="00D66595" w:rsidRPr="00380222" w:rsidRDefault="00D66595" w:rsidP="00B57B7E">
      <w:pPr>
        <w:pStyle w:val="ListParagraph"/>
        <w:numPr>
          <w:ilvl w:val="0"/>
          <w:numId w:val="20"/>
        </w:numPr>
        <w:tabs>
          <w:tab w:val="left" w:pos="1110"/>
        </w:tabs>
        <w:kinsoku w:val="0"/>
        <w:overflowPunct w:val="0"/>
        <w:ind w:left="709" w:right="804" w:hanging="567"/>
        <w:jc w:val="both"/>
        <w:rPr>
          <w:sz w:val="22"/>
        </w:rPr>
      </w:pPr>
      <w:r w:rsidRPr="00380222">
        <w:rPr>
          <w:sz w:val="22"/>
        </w:rPr>
        <w:t>The</w:t>
      </w:r>
      <w:r w:rsidRPr="00380222">
        <w:rPr>
          <w:spacing w:val="-6"/>
          <w:sz w:val="22"/>
        </w:rPr>
        <w:t xml:space="preserve"> </w:t>
      </w:r>
      <w:r w:rsidRPr="00380222">
        <w:rPr>
          <w:sz w:val="22"/>
        </w:rPr>
        <w:t>information</w:t>
      </w:r>
      <w:r w:rsidRPr="00380222">
        <w:rPr>
          <w:spacing w:val="-4"/>
          <w:sz w:val="22"/>
        </w:rPr>
        <w:t xml:space="preserve"> </w:t>
      </w:r>
      <w:r w:rsidRPr="00380222">
        <w:rPr>
          <w:sz w:val="22"/>
        </w:rPr>
        <w:t>in</w:t>
      </w:r>
      <w:r w:rsidRPr="00380222">
        <w:rPr>
          <w:spacing w:val="-5"/>
          <w:sz w:val="22"/>
        </w:rPr>
        <w:t xml:space="preserve"> </w:t>
      </w:r>
      <w:r w:rsidRPr="00380222">
        <w:rPr>
          <w:sz w:val="22"/>
        </w:rPr>
        <w:t>the</w:t>
      </w:r>
      <w:r w:rsidRPr="00380222">
        <w:rPr>
          <w:spacing w:val="-6"/>
          <w:sz w:val="22"/>
        </w:rPr>
        <w:t xml:space="preserve"> </w:t>
      </w:r>
      <w:r w:rsidRPr="00380222">
        <w:rPr>
          <w:sz w:val="22"/>
        </w:rPr>
        <w:t>Contract</w:t>
      </w:r>
      <w:r w:rsidRPr="00380222">
        <w:rPr>
          <w:spacing w:val="-7"/>
          <w:sz w:val="22"/>
        </w:rPr>
        <w:t xml:space="preserve"> </w:t>
      </w:r>
      <w:r w:rsidRPr="00380222">
        <w:rPr>
          <w:sz w:val="22"/>
        </w:rPr>
        <w:t>as</w:t>
      </w:r>
      <w:r w:rsidRPr="00380222">
        <w:rPr>
          <w:spacing w:val="-7"/>
          <w:sz w:val="22"/>
        </w:rPr>
        <w:t xml:space="preserve"> </w:t>
      </w:r>
      <w:r w:rsidRPr="00380222">
        <w:rPr>
          <w:sz w:val="22"/>
        </w:rPr>
        <w:t>to</w:t>
      </w:r>
      <w:r w:rsidRPr="00380222">
        <w:rPr>
          <w:spacing w:val="-7"/>
          <w:sz w:val="22"/>
        </w:rPr>
        <w:t xml:space="preserve"> </w:t>
      </w:r>
      <w:r w:rsidRPr="00380222">
        <w:rPr>
          <w:sz w:val="22"/>
        </w:rPr>
        <w:t>the</w:t>
      </w:r>
      <w:r w:rsidRPr="00380222">
        <w:rPr>
          <w:spacing w:val="-6"/>
          <w:sz w:val="22"/>
        </w:rPr>
        <w:t xml:space="preserve"> </w:t>
      </w:r>
      <w:r w:rsidRPr="00380222">
        <w:rPr>
          <w:sz w:val="22"/>
        </w:rPr>
        <w:t>whereabouts</w:t>
      </w:r>
      <w:r w:rsidRPr="00380222">
        <w:rPr>
          <w:spacing w:val="-3"/>
          <w:sz w:val="22"/>
        </w:rPr>
        <w:t xml:space="preserve"> </w:t>
      </w:r>
      <w:r w:rsidRPr="00380222">
        <w:rPr>
          <w:sz w:val="22"/>
        </w:rPr>
        <w:t>of</w:t>
      </w:r>
      <w:r w:rsidRPr="00380222">
        <w:rPr>
          <w:spacing w:val="-8"/>
          <w:sz w:val="22"/>
        </w:rPr>
        <w:t xml:space="preserve"> </w:t>
      </w:r>
      <w:r w:rsidRPr="00380222">
        <w:rPr>
          <w:sz w:val="22"/>
        </w:rPr>
        <w:t>existing</w:t>
      </w:r>
      <w:r w:rsidRPr="00380222">
        <w:rPr>
          <w:spacing w:val="-7"/>
          <w:sz w:val="22"/>
        </w:rPr>
        <w:t xml:space="preserve"> </w:t>
      </w:r>
      <w:r w:rsidRPr="00380222">
        <w:rPr>
          <w:sz w:val="22"/>
        </w:rPr>
        <w:t>services</w:t>
      </w:r>
      <w:r w:rsidRPr="00380222">
        <w:rPr>
          <w:spacing w:val="-5"/>
          <w:sz w:val="22"/>
        </w:rPr>
        <w:t xml:space="preserve"> </w:t>
      </w:r>
      <w:r w:rsidRPr="00380222">
        <w:rPr>
          <w:sz w:val="22"/>
        </w:rPr>
        <w:t>and</w:t>
      </w:r>
      <w:r w:rsidRPr="00380222">
        <w:rPr>
          <w:spacing w:val="-5"/>
          <w:sz w:val="22"/>
        </w:rPr>
        <w:t xml:space="preserve"> </w:t>
      </w:r>
      <w:r w:rsidRPr="00380222">
        <w:rPr>
          <w:sz w:val="22"/>
        </w:rPr>
        <w:t>mains</w:t>
      </w:r>
      <w:r w:rsidRPr="00380222">
        <w:rPr>
          <w:spacing w:val="-7"/>
          <w:sz w:val="22"/>
        </w:rPr>
        <w:t xml:space="preserve"> </w:t>
      </w:r>
      <w:r w:rsidRPr="00380222">
        <w:rPr>
          <w:sz w:val="22"/>
        </w:rPr>
        <w:t>is</w:t>
      </w:r>
      <w:r w:rsidRPr="00380222">
        <w:rPr>
          <w:spacing w:val="-4"/>
          <w:sz w:val="22"/>
        </w:rPr>
        <w:t xml:space="preserve"> </w:t>
      </w:r>
      <w:r w:rsidRPr="00380222">
        <w:rPr>
          <w:sz w:val="22"/>
        </w:rPr>
        <w:t>believed</w:t>
      </w:r>
      <w:r w:rsidRPr="00380222">
        <w:rPr>
          <w:spacing w:val="-6"/>
          <w:sz w:val="22"/>
        </w:rPr>
        <w:t xml:space="preserve"> </w:t>
      </w:r>
      <w:r w:rsidRPr="00380222">
        <w:rPr>
          <w:sz w:val="22"/>
        </w:rPr>
        <w:t>to</w:t>
      </w:r>
      <w:r w:rsidRPr="00380222">
        <w:rPr>
          <w:spacing w:val="-5"/>
          <w:sz w:val="22"/>
        </w:rPr>
        <w:t xml:space="preserve"> </w:t>
      </w:r>
      <w:r w:rsidRPr="00380222">
        <w:rPr>
          <w:sz w:val="22"/>
        </w:rPr>
        <w:t>be correct but the Contractor shall not be relieved thereby of his obligations under the Contract. The Contractor shall include in his rates and prices for locating and taking measures for the support and full protection of pipes, cables and other apparatus during the progress of the Works, obtaining the written consent of the appropriate authority to interrupt the service or supply and for keeping the Employer’s</w:t>
      </w:r>
      <w:r w:rsidRPr="00380222">
        <w:rPr>
          <w:spacing w:val="-11"/>
          <w:sz w:val="22"/>
        </w:rPr>
        <w:t xml:space="preserve"> </w:t>
      </w:r>
      <w:r w:rsidRPr="00380222">
        <w:rPr>
          <w:sz w:val="22"/>
        </w:rPr>
        <w:t>Representative</w:t>
      </w:r>
      <w:r w:rsidRPr="00380222">
        <w:rPr>
          <w:spacing w:val="-10"/>
          <w:sz w:val="22"/>
        </w:rPr>
        <w:t xml:space="preserve"> </w:t>
      </w:r>
      <w:r w:rsidRPr="00380222">
        <w:rPr>
          <w:sz w:val="22"/>
        </w:rPr>
        <w:t>informed</w:t>
      </w:r>
      <w:r w:rsidRPr="00380222">
        <w:rPr>
          <w:spacing w:val="-10"/>
          <w:sz w:val="22"/>
        </w:rPr>
        <w:t xml:space="preserve"> </w:t>
      </w:r>
      <w:r w:rsidRPr="00380222">
        <w:rPr>
          <w:sz w:val="22"/>
        </w:rPr>
        <w:t>of</w:t>
      </w:r>
      <w:r w:rsidRPr="00380222">
        <w:rPr>
          <w:spacing w:val="-11"/>
          <w:sz w:val="22"/>
        </w:rPr>
        <w:t xml:space="preserve"> </w:t>
      </w:r>
      <w:r w:rsidRPr="00380222">
        <w:rPr>
          <w:sz w:val="22"/>
        </w:rPr>
        <w:t>all</w:t>
      </w:r>
      <w:r w:rsidRPr="00380222">
        <w:rPr>
          <w:spacing w:val="-12"/>
          <w:sz w:val="22"/>
        </w:rPr>
        <w:t xml:space="preserve"> </w:t>
      </w:r>
      <w:r w:rsidRPr="00380222">
        <w:rPr>
          <w:sz w:val="22"/>
        </w:rPr>
        <w:t>arrangements</w:t>
      </w:r>
      <w:r w:rsidRPr="00380222">
        <w:rPr>
          <w:spacing w:val="-10"/>
          <w:sz w:val="22"/>
        </w:rPr>
        <w:t xml:space="preserve"> </w:t>
      </w:r>
      <w:r w:rsidRPr="00380222">
        <w:rPr>
          <w:sz w:val="22"/>
        </w:rPr>
        <w:t>he</w:t>
      </w:r>
      <w:r w:rsidRPr="00380222">
        <w:rPr>
          <w:spacing w:val="-11"/>
          <w:sz w:val="22"/>
        </w:rPr>
        <w:t xml:space="preserve"> </w:t>
      </w:r>
      <w:r w:rsidRPr="00380222">
        <w:rPr>
          <w:sz w:val="22"/>
        </w:rPr>
        <w:t>makes</w:t>
      </w:r>
      <w:r w:rsidRPr="00380222">
        <w:rPr>
          <w:spacing w:val="-11"/>
          <w:sz w:val="22"/>
        </w:rPr>
        <w:t xml:space="preserve"> </w:t>
      </w:r>
      <w:r w:rsidRPr="00380222">
        <w:rPr>
          <w:sz w:val="22"/>
        </w:rPr>
        <w:t>with</w:t>
      </w:r>
      <w:r w:rsidRPr="00380222">
        <w:rPr>
          <w:spacing w:val="-10"/>
          <w:sz w:val="22"/>
        </w:rPr>
        <w:t xml:space="preserve"> </w:t>
      </w:r>
      <w:r w:rsidRPr="00380222">
        <w:rPr>
          <w:sz w:val="22"/>
        </w:rPr>
        <w:t>the</w:t>
      </w:r>
      <w:r w:rsidRPr="00380222">
        <w:rPr>
          <w:spacing w:val="-11"/>
          <w:sz w:val="22"/>
        </w:rPr>
        <w:t xml:space="preserve"> </w:t>
      </w:r>
      <w:r w:rsidRPr="00380222">
        <w:rPr>
          <w:sz w:val="22"/>
        </w:rPr>
        <w:t>owners</w:t>
      </w:r>
      <w:r w:rsidRPr="00380222">
        <w:rPr>
          <w:spacing w:val="-10"/>
          <w:sz w:val="22"/>
        </w:rPr>
        <w:t xml:space="preserve"> </w:t>
      </w:r>
      <w:r w:rsidRPr="00380222">
        <w:rPr>
          <w:sz w:val="22"/>
        </w:rPr>
        <w:t>of</w:t>
      </w:r>
      <w:r w:rsidRPr="00380222">
        <w:rPr>
          <w:spacing w:val="-11"/>
          <w:sz w:val="22"/>
        </w:rPr>
        <w:t xml:space="preserve"> </w:t>
      </w:r>
      <w:r w:rsidRPr="00380222">
        <w:rPr>
          <w:sz w:val="22"/>
        </w:rPr>
        <w:t>privately</w:t>
      </w:r>
      <w:r w:rsidRPr="00380222">
        <w:rPr>
          <w:spacing w:val="-10"/>
          <w:sz w:val="22"/>
        </w:rPr>
        <w:t xml:space="preserve"> </w:t>
      </w:r>
      <w:r w:rsidRPr="00380222">
        <w:rPr>
          <w:sz w:val="22"/>
        </w:rPr>
        <w:t>owned</w:t>
      </w:r>
      <w:bookmarkStart w:id="10" w:name="_bookmark6"/>
      <w:bookmarkEnd w:id="10"/>
      <w:r w:rsidRPr="00380222">
        <w:rPr>
          <w:sz w:val="22"/>
        </w:rPr>
        <w:t xml:space="preserve"> services or supplies, Statutory Undertakers and Public Authorities as</w:t>
      </w:r>
      <w:r w:rsidRPr="00380222">
        <w:rPr>
          <w:spacing w:val="-7"/>
          <w:sz w:val="22"/>
        </w:rPr>
        <w:t xml:space="preserve"> </w:t>
      </w:r>
      <w:r w:rsidRPr="00380222">
        <w:rPr>
          <w:sz w:val="22"/>
        </w:rPr>
        <w:t>appropriate.</w:t>
      </w:r>
    </w:p>
    <w:p w14:paraId="641BC58E" w14:textId="77777777" w:rsidR="00D66595" w:rsidRPr="0010403B" w:rsidRDefault="00D66595" w:rsidP="00B57B7E">
      <w:pPr>
        <w:pStyle w:val="BodyText"/>
        <w:kinsoku w:val="0"/>
        <w:overflowPunct w:val="0"/>
        <w:ind w:left="709" w:right="804" w:hanging="567"/>
        <w:rPr>
          <w:rFonts w:ascii="Arial" w:hAnsi="Arial" w:cs="Arial"/>
          <w:sz w:val="24"/>
          <w:szCs w:val="24"/>
        </w:rPr>
      </w:pPr>
    </w:p>
    <w:p w14:paraId="1876D665" w14:textId="77777777" w:rsidR="00D66595" w:rsidRPr="00D67E44" w:rsidRDefault="00D13742" w:rsidP="00D67E44">
      <w:pPr>
        <w:pStyle w:val="Heading2"/>
        <w:rPr>
          <w:w w:val="105"/>
        </w:rPr>
      </w:pPr>
      <w:bookmarkStart w:id="11" w:name="_Toc172276357"/>
      <w:r>
        <w:rPr>
          <w:w w:val="105"/>
        </w:rPr>
        <w:t xml:space="preserve">1.5 </w:t>
      </w:r>
      <w:r w:rsidR="00D66595" w:rsidRPr="00D67E44">
        <w:rPr>
          <w:w w:val="105"/>
        </w:rPr>
        <w:t>Roadworks Overall Requirements</w:t>
      </w:r>
      <w:bookmarkEnd w:id="11"/>
    </w:p>
    <w:p w14:paraId="220B9332" w14:textId="77777777" w:rsidR="00D66595" w:rsidRPr="00380222" w:rsidRDefault="00D66595" w:rsidP="00B57B7E">
      <w:pPr>
        <w:pStyle w:val="ListParagraph"/>
        <w:numPr>
          <w:ilvl w:val="0"/>
          <w:numId w:val="20"/>
        </w:numPr>
        <w:tabs>
          <w:tab w:val="left" w:pos="1110"/>
        </w:tabs>
        <w:kinsoku w:val="0"/>
        <w:overflowPunct w:val="0"/>
        <w:ind w:left="709" w:right="804" w:hanging="567"/>
        <w:jc w:val="both"/>
        <w:rPr>
          <w:sz w:val="22"/>
        </w:rPr>
      </w:pPr>
      <w:r w:rsidRPr="00380222">
        <w:rPr>
          <w:sz w:val="22"/>
        </w:rPr>
        <w:t>The Contractor shall allow in his rates and prices for complying with requirements in respect of pavement construction, horizontal alignments, surface levels and surface regularity of pavement courses, cold weather working, use of surfaces by traffic and construction plant, and general requirements for sub-bases and</w:t>
      </w:r>
      <w:r w:rsidRPr="00380222">
        <w:rPr>
          <w:spacing w:val="-2"/>
          <w:sz w:val="22"/>
        </w:rPr>
        <w:t xml:space="preserve"> </w:t>
      </w:r>
      <w:r w:rsidRPr="00380222">
        <w:rPr>
          <w:sz w:val="22"/>
        </w:rPr>
        <w:t>bases.</w:t>
      </w:r>
    </w:p>
    <w:p w14:paraId="311AA8FA" w14:textId="77777777" w:rsidR="00D66B8D" w:rsidRDefault="00D66B8D" w:rsidP="00D66B8D">
      <w:pPr>
        <w:tabs>
          <w:tab w:val="left" w:pos="1110"/>
        </w:tabs>
        <w:kinsoku w:val="0"/>
        <w:overflowPunct w:val="0"/>
        <w:ind w:right="804"/>
        <w:jc w:val="both"/>
      </w:pPr>
    </w:p>
    <w:p w14:paraId="66D1410E" w14:textId="77777777" w:rsidR="00D66595" w:rsidRPr="00D67E44" w:rsidRDefault="00D13742" w:rsidP="00D67E44">
      <w:pPr>
        <w:pStyle w:val="Heading2"/>
        <w:rPr>
          <w:w w:val="105"/>
        </w:rPr>
      </w:pPr>
      <w:bookmarkStart w:id="12" w:name="_bookmark8"/>
      <w:bookmarkStart w:id="13" w:name="_Toc172276358"/>
      <w:bookmarkEnd w:id="12"/>
      <w:r>
        <w:rPr>
          <w:w w:val="105"/>
        </w:rPr>
        <w:t xml:space="preserve">1.6 </w:t>
      </w:r>
      <w:r w:rsidR="00D66595" w:rsidRPr="00D67E44">
        <w:rPr>
          <w:w w:val="105"/>
        </w:rPr>
        <w:t>Work within and below any Water Condition</w:t>
      </w:r>
      <w:bookmarkEnd w:id="13"/>
    </w:p>
    <w:p w14:paraId="04B9A5CF" w14:textId="77777777" w:rsidR="0010403B" w:rsidRPr="00380222" w:rsidRDefault="00D66595" w:rsidP="00B57B7E">
      <w:pPr>
        <w:pStyle w:val="ListParagraph"/>
        <w:widowControl/>
        <w:numPr>
          <w:ilvl w:val="0"/>
          <w:numId w:val="20"/>
        </w:numPr>
        <w:tabs>
          <w:tab w:val="left" w:pos="1110"/>
        </w:tabs>
        <w:kinsoku w:val="0"/>
        <w:overflowPunct w:val="0"/>
        <w:autoSpaceDE/>
        <w:autoSpaceDN/>
        <w:adjustRightInd/>
        <w:spacing w:before="1" w:after="160" w:line="259" w:lineRule="auto"/>
        <w:ind w:left="709" w:right="804" w:hanging="567"/>
        <w:jc w:val="both"/>
        <w:rPr>
          <w:color w:val="1F5F84"/>
          <w:sz w:val="22"/>
        </w:rPr>
      </w:pPr>
      <w:r w:rsidRPr="00380222">
        <w:rPr>
          <w:sz w:val="22"/>
        </w:rPr>
        <w:t>The</w:t>
      </w:r>
      <w:r w:rsidRPr="00380222">
        <w:rPr>
          <w:spacing w:val="-10"/>
          <w:sz w:val="22"/>
        </w:rPr>
        <w:t xml:space="preserve"> </w:t>
      </w:r>
      <w:r w:rsidRPr="00380222">
        <w:rPr>
          <w:sz w:val="22"/>
        </w:rPr>
        <w:t>Contractor</w:t>
      </w:r>
      <w:r w:rsidRPr="00380222">
        <w:rPr>
          <w:spacing w:val="-8"/>
          <w:sz w:val="22"/>
        </w:rPr>
        <w:t xml:space="preserve"> </w:t>
      </w:r>
      <w:r w:rsidRPr="00380222">
        <w:rPr>
          <w:sz w:val="22"/>
        </w:rPr>
        <w:t>shall</w:t>
      </w:r>
      <w:r w:rsidRPr="00380222">
        <w:rPr>
          <w:spacing w:val="-10"/>
          <w:sz w:val="22"/>
        </w:rPr>
        <w:t xml:space="preserve"> </w:t>
      </w:r>
      <w:r w:rsidRPr="00380222">
        <w:rPr>
          <w:sz w:val="22"/>
        </w:rPr>
        <w:t>allow</w:t>
      </w:r>
      <w:r w:rsidRPr="00380222">
        <w:rPr>
          <w:spacing w:val="-8"/>
          <w:sz w:val="22"/>
        </w:rPr>
        <w:t xml:space="preserve"> </w:t>
      </w:r>
      <w:r w:rsidRPr="00380222">
        <w:rPr>
          <w:sz w:val="22"/>
        </w:rPr>
        <w:t>in</w:t>
      </w:r>
      <w:r w:rsidRPr="00380222">
        <w:rPr>
          <w:spacing w:val="-9"/>
          <w:sz w:val="22"/>
        </w:rPr>
        <w:t xml:space="preserve"> </w:t>
      </w:r>
      <w:r w:rsidRPr="00380222">
        <w:rPr>
          <w:sz w:val="22"/>
        </w:rPr>
        <w:t>his</w:t>
      </w:r>
      <w:r w:rsidRPr="00380222">
        <w:rPr>
          <w:spacing w:val="-8"/>
          <w:sz w:val="22"/>
        </w:rPr>
        <w:t xml:space="preserve"> </w:t>
      </w:r>
      <w:r w:rsidRPr="00380222">
        <w:rPr>
          <w:sz w:val="22"/>
        </w:rPr>
        <w:t>prices</w:t>
      </w:r>
      <w:r w:rsidRPr="00380222">
        <w:rPr>
          <w:spacing w:val="-9"/>
          <w:sz w:val="22"/>
        </w:rPr>
        <w:t xml:space="preserve"> </w:t>
      </w:r>
      <w:r w:rsidRPr="00380222">
        <w:rPr>
          <w:sz w:val="22"/>
        </w:rPr>
        <w:t>for</w:t>
      </w:r>
      <w:r w:rsidRPr="00380222">
        <w:rPr>
          <w:spacing w:val="-9"/>
          <w:sz w:val="22"/>
        </w:rPr>
        <w:t xml:space="preserve"> </w:t>
      </w:r>
      <w:r w:rsidRPr="00380222">
        <w:rPr>
          <w:sz w:val="22"/>
        </w:rPr>
        <w:t>any</w:t>
      </w:r>
      <w:r w:rsidRPr="00380222">
        <w:rPr>
          <w:spacing w:val="-9"/>
          <w:sz w:val="22"/>
        </w:rPr>
        <w:t xml:space="preserve"> </w:t>
      </w:r>
      <w:r w:rsidRPr="00380222">
        <w:rPr>
          <w:sz w:val="22"/>
        </w:rPr>
        <w:t>items</w:t>
      </w:r>
      <w:r w:rsidRPr="00380222">
        <w:rPr>
          <w:spacing w:val="-9"/>
          <w:sz w:val="22"/>
        </w:rPr>
        <w:t xml:space="preserve"> </w:t>
      </w:r>
      <w:r w:rsidRPr="00380222">
        <w:rPr>
          <w:sz w:val="22"/>
        </w:rPr>
        <w:t>of</w:t>
      </w:r>
      <w:r w:rsidRPr="00380222">
        <w:rPr>
          <w:spacing w:val="-9"/>
          <w:sz w:val="22"/>
        </w:rPr>
        <w:t xml:space="preserve"> </w:t>
      </w:r>
      <w:r w:rsidRPr="00380222">
        <w:rPr>
          <w:sz w:val="22"/>
        </w:rPr>
        <w:t>structures</w:t>
      </w:r>
      <w:r w:rsidRPr="00380222">
        <w:rPr>
          <w:spacing w:val="-9"/>
          <w:sz w:val="22"/>
        </w:rPr>
        <w:t xml:space="preserve"> </w:t>
      </w:r>
      <w:r w:rsidRPr="00380222">
        <w:rPr>
          <w:sz w:val="22"/>
        </w:rPr>
        <w:t>designed</w:t>
      </w:r>
      <w:r w:rsidRPr="00380222">
        <w:rPr>
          <w:spacing w:val="-9"/>
          <w:sz w:val="22"/>
        </w:rPr>
        <w:t xml:space="preserve"> </w:t>
      </w:r>
      <w:r w:rsidRPr="00380222">
        <w:rPr>
          <w:sz w:val="22"/>
        </w:rPr>
        <w:t>by</w:t>
      </w:r>
      <w:r w:rsidRPr="00380222">
        <w:rPr>
          <w:spacing w:val="-9"/>
          <w:sz w:val="22"/>
        </w:rPr>
        <w:t xml:space="preserve"> </w:t>
      </w:r>
      <w:r w:rsidRPr="00380222">
        <w:rPr>
          <w:sz w:val="22"/>
        </w:rPr>
        <w:t>the</w:t>
      </w:r>
      <w:r w:rsidRPr="00380222">
        <w:rPr>
          <w:spacing w:val="-8"/>
          <w:sz w:val="22"/>
        </w:rPr>
        <w:t xml:space="preserve"> </w:t>
      </w:r>
      <w:r w:rsidRPr="00380222">
        <w:rPr>
          <w:sz w:val="22"/>
        </w:rPr>
        <w:t>Contractor</w:t>
      </w:r>
      <w:r w:rsidRPr="00380222">
        <w:rPr>
          <w:spacing w:val="-9"/>
          <w:sz w:val="22"/>
        </w:rPr>
        <w:t xml:space="preserve"> </w:t>
      </w:r>
      <w:r w:rsidRPr="00380222">
        <w:rPr>
          <w:sz w:val="22"/>
        </w:rPr>
        <w:t>provided under CC-RMP-02500, for taking measures required to execute work in any condition where there is a presence of any type of water.</w:t>
      </w:r>
      <w:bookmarkStart w:id="14" w:name="_bookmark9"/>
      <w:bookmarkEnd w:id="14"/>
    </w:p>
    <w:p w14:paraId="611AA301" w14:textId="77777777" w:rsidR="00D66595" w:rsidRPr="00D67E44" w:rsidRDefault="00D13742" w:rsidP="00D67E44">
      <w:pPr>
        <w:pStyle w:val="Heading2"/>
        <w:rPr>
          <w:w w:val="105"/>
        </w:rPr>
      </w:pPr>
      <w:bookmarkStart w:id="15" w:name="_Toc172276359"/>
      <w:r>
        <w:rPr>
          <w:w w:val="105"/>
        </w:rPr>
        <w:t xml:space="preserve">1.7 </w:t>
      </w:r>
      <w:r w:rsidR="00D66595" w:rsidRPr="00D67E44">
        <w:rPr>
          <w:w w:val="105"/>
        </w:rPr>
        <w:t>Dealing with Flow</w:t>
      </w:r>
      <w:bookmarkEnd w:id="15"/>
    </w:p>
    <w:p w14:paraId="55EC4F07" w14:textId="77777777" w:rsidR="00D66595" w:rsidRPr="00380222" w:rsidRDefault="00D66595" w:rsidP="00B57B7E">
      <w:pPr>
        <w:pStyle w:val="ListParagraph"/>
        <w:numPr>
          <w:ilvl w:val="0"/>
          <w:numId w:val="20"/>
        </w:numPr>
        <w:tabs>
          <w:tab w:val="left" w:pos="1110"/>
        </w:tabs>
        <w:kinsoku w:val="0"/>
        <w:overflowPunct w:val="0"/>
        <w:ind w:left="709" w:right="804" w:hanging="567"/>
        <w:jc w:val="both"/>
        <w:rPr>
          <w:sz w:val="22"/>
        </w:rPr>
      </w:pPr>
      <w:r w:rsidRPr="00380222">
        <w:rPr>
          <w:sz w:val="22"/>
        </w:rPr>
        <w:t>The Contractor shall allow in his rates and prices for taking measures to deal with the existing flow of water, sewage and the</w:t>
      </w:r>
      <w:r w:rsidRPr="00380222">
        <w:rPr>
          <w:spacing w:val="-4"/>
          <w:sz w:val="22"/>
        </w:rPr>
        <w:t xml:space="preserve"> </w:t>
      </w:r>
      <w:r w:rsidRPr="00380222">
        <w:rPr>
          <w:sz w:val="22"/>
        </w:rPr>
        <w:t>like.</w:t>
      </w:r>
    </w:p>
    <w:p w14:paraId="65A0AE6F" w14:textId="77777777" w:rsidR="00D66595" w:rsidRPr="0010403B" w:rsidRDefault="00D66595" w:rsidP="00B57B7E">
      <w:pPr>
        <w:pStyle w:val="BodyText"/>
        <w:kinsoku w:val="0"/>
        <w:overflowPunct w:val="0"/>
        <w:spacing w:before="3"/>
        <w:ind w:left="709" w:right="804" w:hanging="567"/>
        <w:rPr>
          <w:rFonts w:ascii="Arial" w:hAnsi="Arial" w:cs="Arial"/>
          <w:sz w:val="24"/>
          <w:szCs w:val="24"/>
        </w:rPr>
      </w:pPr>
    </w:p>
    <w:p w14:paraId="6050D1EE" w14:textId="77777777" w:rsidR="00D66595" w:rsidRPr="0010403B" w:rsidRDefault="00D13742" w:rsidP="00D67E44">
      <w:pPr>
        <w:pStyle w:val="Heading2"/>
      </w:pPr>
      <w:bookmarkStart w:id="16" w:name="_bookmark10"/>
      <w:bookmarkStart w:id="17" w:name="_Toc172276360"/>
      <w:bookmarkEnd w:id="16"/>
      <w:r>
        <w:t xml:space="preserve">1.8 </w:t>
      </w:r>
      <w:r w:rsidR="00D66595" w:rsidRPr="0010403B">
        <w:t>Site</w:t>
      </w:r>
      <w:r w:rsidR="00D66595" w:rsidRPr="0010403B">
        <w:rPr>
          <w:spacing w:val="-25"/>
        </w:rPr>
        <w:t xml:space="preserve"> </w:t>
      </w:r>
      <w:r w:rsidR="00D66595" w:rsidRPr="0010403B">
        <w:t>Limitations</w:t>
      </w:r>
      <w:r w:rsidR="00D66595" w:rsidRPr="0010403B">
        <w:rPr>
          <w:spacing w:val="-24"/>
        </w:rPr>
        <w:t xml:space="preserve"> </w:t>
      </w:r>
      <w:r w:rsidR="00D66595" w:rsidRPr="0010403B">
        <w:t>and</w:t>
      </w:r>
      <w:r w:rsidR="00D66595" w:rsidRPr="0010403B">
        <w:rPr>
          <w:spacing w:val="-25"/>
        </w:rPr>
        <w:t xml:space="preserve"> </w:t>
      </w:r>
      <w:r w:rsidR="00D66595" w:rsidRPr="0010403B">
        <w:t>Constraints</w:t>
      </w:r>
      <w:bookmarkEnd w:id="17"/>
    </w:p>
    <w:p w14:paraId="17929019" w14:textId="77777777" w:rsidR="00D66595" w:rsidRDefault="00D66595" w:rsidP="00B57B7E">
      <w:pPr>
        <w:pStyle w:val="ListParagraph"/>
        <w:numPr>
          <w:ilvl w:val="0"/>
          <w:numId w:val="20"/>
        </w:numPr>
        <w:tabs>
          <w:tab w:val="left" w:pos="1110"/>
        </w:tabs>
        <w:kinsoku w:val="0"/>
        <w:overflowPunct w:val="0"/>
        <w:ind w:left="709" w:right="804" w:hanging="567"/>
        <w:jc w:val="both"/>
      </w:pPr>
      <w:r w:rsidRPr="0010403B">
        <w:t>The</w:t>
      </w:r>
      <w:r w:rsidRPr="0010403B">
        <w:rPr>
          <w:spacing w:val="-7"/>
        </w:rPr>
        <w:t xml:space="preserve"> </w:t>
      </w:r>
      <w:r w:rsidRPr="0010403B">
        <w:t>Contractor</w:t>
      </w:r>
      <w:r w:rsidRPr="0010403B">
        <w:rPr>
          <w:spacing w:val="-5"/>
        </w:rPr>
        <w:t xml:space="preserve"> </w:t>
      </w:r>
      <w:r w:rsidRPr="0010403B">
        <w:t>shall</w:t>
      </w:r>
      <w:r w:rsidRPr="0010403B">
        <w:rPr>
          <w:spacing w:val="-7"/>
        </w:rPr>
        <w:t xml:space="preserve"> </w:t>
      </w:r>
      <w:r w:rsidRPr="0010403B">
        <w:t>allow</w:t>
      </w:r>
      <w:r w:rsidRPr="0010403B">
        <w:rPr>
          <w:spacing w:val="-4"/>
        </w:rPr>
        <w:t xml:space="preserve"> </w:t>
      </w:r>
      <w:r w:rsidRPr="0010403B">
        <w:t>in</w:t>
      </w:r>
      <w:r w:rsidRPr="0010403B">
        <w:rPr>
          <w:spacing w:val="-7"/>
        </w:rPr>
        <w:t xml:space="preserve"> </w:t>
      </w:r>
      <w:r w:rsidRPr="0010403B">
        <w:t>his</w:t>
      </w:r>
      <w:r w:rsidRPr="0010403B">
        <w:rPr>
          <w:spacing w:val="-5"/>
        </w:rPr>
        <w:t xml:space="preserve"> </w:t>
      </w:r>
      <w:r w:rsidRPr="0010403B">
        <w:t>rates</w:t>
      </w:r>
      <w:r w:rsidRPr="0010403B">
        <w:rPr>
          <w:spacing w:val="-5"/>
        </w:rPr>
        <w:t xml:space="preserve"> </w:t>
      </w:r>
      <w:r w:rsidRPr="0010403B">
        <w:t>and</w:t>
      </w:r>
      <w:r w:rsidRPr="0010403B">
        <w:rPr>
          <w:spacing w:val="-6"/>
        </w:rPr>
        <w:t xml:space="preserve"> </w:t>
      </w:r>
      <w:r w:rsidRPr="0010403B">
        <w:t>prices</w:t>
      </w:r>
      <w:r w:rsidRPr="0010403B">
        <w:rPr>
          <w:spacing w:val="-6"/>
        </w:rPr>
        <w:t xml:space="preserve"> </w:t>
      </w:r>
      <w:r w:rsidRPr="0010403B">
        <w:t>for</w:t>
      </w:r>
      <w:r w:rsidRPr="0010403B">
        <w:rPr>
          <w:spacing w:val="-5"/>
        </w:rPr>
        <w:t xml:space="preserve"> </w:t>
      </w:r>
      <w:r w:rsidRPr="0010403B">
        <w:t>complying</w:t>
      </w:r>
      <w:r w:rsidRPr="0010403B">
        <w:rPr>
          <w:spacing w:val="-6"/>
        </w:rPr>
        <w:t xml:space="preserve"> </w:t>
      </w:r>
      <w:r w:rsidRPr="0010403B">
        <w:t>with</w:t>
      </w:r>
      <w:r w:rsidRPr="0010403B">
        <w:rPr>
          <w:spacing w:val="-6"/>
        </w:rPr>
        <w:t xml:space="preserve"> </w:t>
      </w:r>
      <w:r w:rsidRPr="0010403B">
        <w:t>any</w:t>
      </w:r>
      <w:r w:rsidRPr="0010403B">
        <w:rPr>
          <w:spacing w:val="-6"/>
        </w:rPr>
        <w:t xml:space="preserve"> </w:t>
      </w:r>
      <w:r w:rsidRPr="0010403B">
        <w:t>limitations</w:t>
      </w:r>
      <w:r w:rsidRPr="0010403B">
        <w:rPr>
          <w:spacing w:val="-3"/>
        </w:rPr>
        <w:t xml:space="preserve"> </w:t>
      </w:r>
      <w:r w:rsidRPr="0010403B">
        <w:t>and</w:t>
      </w:r>
      <w:r w:rsidRPr="0010403B">
        <w:rPr>
          <w:spacing w:val="-6"/>
        </w:rPr>
        <w:t xml:space="preserve"> </w:t>
      </w:r>
      <w:r w:rsidRPr="0010403B">
        <w:t>constraints</w:t>
      </w:r>
      <w:r w:rsidRPr="0010403B">
        <w:rPr>
          <w:spacing w:val="-6"/>
        </w:rPr>
        <w:t xml:space="preserve"> </w:t>
      </w:r>
      <w:r w:rsidRPr="0010403B">
        <w:t>on the use of the</w:t>
      </w:r>
      <w:r w:rsidRPr="0010403B">
        <w:rPr>
          <w:spacing w:val="-1"/>
        </w:rPr>
        <w:t xml:space="preserve"> </w:t>
      </w:r>
      <w:r w:rsidRPr="0010403B">
        <w:t>Site.</w:t>
      </w:r>
    </w:p>
    <w:p w14:paraId="6CAED37D" w14:textId="77777777" w:rsidR="00D67E44" w:rsidRPr="0010403B" w:rsidRDefault="00D67E44" w:rsidP="00D67E44">
      <w:pPr>
        <w:tabs>
          <w:tab w:val="left" w:pos="1110"/>
        </w:tabs>
        <w:kinsoku w:val="0"/>
        <w:overflowPunct w:val="0"/>
        <w:ind w:right="804"/>
        <w:jc w:val="both"/>
      </w:pPr>
    </w:p>
    <w:p w14:paraId="09F45C66" w14:textId="77777777" w:rsidR="00D66595" w:rsidRPr="00D67E44" w:rsidRDefault="00D13742" w:rsidP="00D67E44">
      <w:pPr>
        <w:pStyle w:val="Heading2"/>
      </w:pPr>
      <w:bookmarkStart w:id="18" w:name="_bookmark11"/>
      <w:bookmarkStart w:id="19" w:name="_Toc172276361"/>
      <w:bookmarkEnd w:id="18"/>
      <w:r>
        <w:t xml:space="preserve">1.9 </w:t>
      </w:r>
      <w:r w:rsidR="00D66595" w:rsidRPr="00D67E44">
        <w:t>Hard Material</w:t>
      </w:r>
      <w:bookmarkEnd w:id="19"/>
    </w:p>
    <w:p w14:paraId="7E895D70" w14:textId="77777777" w:rsidR="00D66595" w:rsidRDefault="00D66595" w:rsidP="00B57B7E">
      <w:pPr>
        <w:pStyle w:val="ListParagraph"/>
        <w:numPr>
          <w:ilvl w:val="0"/>
          <w:numId w:val="20"/>
        </w:numPr>
        <w:tabs>
          <w:tab w:val="left" w:pos="1110"/>
        </w:tabs>
        <w:kinsoku w:val="0"/>
        <w:overflowPunct w:val="0"/>
        <w:ind w:left="709" w:right="804" w:hanging="567"/>
      </w:pPr>
      <w:r w:rsidRPr="0010403B">
        <w:t>For the purposes of the Contract the following are designated as Hard Material in accordance with Section 2 Definitions, paragraph 1</w:t>
      </w:r>
      <w:r w:rsidRPr="0010403B">
        <w:rPr>
          <w:spacing w:val="-5"/>
        </w:rPr>
        <w:t xml:space="preserve"> </w:t>
      </w:r>
      <w:r w:rsidRPr="0010403B">
        <w:t>(h):</w:t>
      </w:r>
    </w:p>
    <w:p w14:paraId="76D28E37" w14:textId="77777777" w:rsidR="000068AB" w:rsidRDefault="000068AB" w:rsidP="000068AB">
      <w:pPr>
        <w:pStyle w:val="ListParagraph"/>
        <w:tabs>
          <w:tab w:val="left" w:pos="1110"/>
        </w:tabs>
        <w:kinsoku w:val="0"/>
        <w:overflowPunct w:val="0"/>
        <w:ind w:left="709" w:right="804" w:firstLine="0"/>
      </w:pPr>
    </w:p>
    <w:p w14:paraId="06A6CFFE" w14:textId="77777777" w:rsidR="00D66595" w:rsidRPr="0010403B" w:rsidRDefault="000068AB" w:rsidP="000068AB">
      <w:pPr>
        <w:pStyle w:val="ListParagraph"/>
        <w:numPr>
          <w:ilvl w:val="1"/>
          <w:numId w:val="20"/>
        </w:numPr>
        <w:tabs>
          <w:tab w:val="left" w:pos="1110"/>
        </w:tabs>
        <w:kinsoku w:val="0"/>
        <w:overflowPunct w:val="0"/>
        <w:spacing w:after="120"/>
        <w:ind w:left="709" w:right="805" w:hanging="567"/>
      </w:pPr>
      <w:r w:rsidRPr="0010403B">
        <w:t xml:space="preserve">Large Boulders </w:t>
      </w:r>
      <w:proofErr w:type="gramStart"/>
      <w:r w:rsidRPr="0010403B">
        <w:t>in excess of</w:t>
      </w:r>
      <w:proofErr w:type="gramEnd"/>
      <w:r w:rsidRPr="0010403B">
        <w:t xml:space="preserve"> 0.20 cubic</w:t>
      </w:r>
      <w:r w:rsidRPr="000068AB">
        <w:rPr>
          <w:spacing w:val="-1"/>
        </w:rPr>
        <w:t xml:space="preserve"> </w:t>
      </w:r>
      <w:r w:rsidRPr="0010403B">
        <w:t>metres</w:t>
      </w:r>
      <w:r w:rsidR="00D66595" w:rsidRPr="0010403B">
        <w:t>;</w:t>
      </w:r>
    </w:p>
    <w:p w14:paraId="4885E810" w14:textId="77777777" w:rsidR="00D66595" w:rsidRPr="0010403B" w:rsidRDefault="00D66595" w:rsidP="000068AB">
      <w:pPr>
        <w:pStyle w:val="ListParagraph"/>
        <w:numPr>
          <w:ilvl w:val="1"/>
          <w:numId w:val="20"/>
        </w:numPr>
        <w:tabs>
          <w:tab w:val="left" w:pos="1224"/>
        </w:tabs>
        <w:kinsoku w:val="0"/>
        <w:overflowPunct w:val="0"/>
        <w:spacing w:after="120"/>
        <w:ind w:left="709" w:right="805" w:hanging="567"/>
      </w:pPr>
      <w:r w:rsidRPr="0010403B">
        <w:t>Those deposits designated by limits shown on the</w:t>
      </w:r>
      <w:r w:rsidRPr="0010403B">
        <w:rPr>
          <w:spacing w:val="-4"/>
        </w:rPr>
        <w:t xml:space="preserve"> </w:t>
      </w:r>
      <w:r w:rsidRPr="0010403B">
        <w:t>Drawings;</w:t>
      </w:r>
    </w:p>
    <w:p w14:paraId="54248EC5" w14:textId="77777777" w:rsidR="00D66595" w:rsidRDefault="00D66595" w:rsidP="000068AB">
      <w:pPr>
        <w:pStyle w:val="ListParagraph"/>
        <w:numPr>
          <w:ilvl w:val="1"/>
          <w:numId w:val="20"/>
        </w:numPr>
        <w:tabs>
          <w:tab w:val="left" w:pos="1224"/>
        </w:tabs>
        <w:kinsoku w:val="0"/>
        <w:overflowPunct w:val="0"/>
        <w:spacing w:after="120"/>
        <w:ind w:left="709" w:right="805" w:hanging="567"/>
      </w:pPr>
      <w:r w:rsidRPr="0010403B">
        <w:t>Existing</w:t>
      </w:r>
      <w:r w:rsidRPr="0010403B">
        <w:rPr>
          <w:spacing w:val="-6"/>
        </w:rPr>
        <w:t xml:space="preserve"> </w:t>
      </w:r>
      <w:r w:rsidRPr="0010403B">
        <w:t>pavements,</w:t>
      </w:r>
      <w:r w:rsidRPr="0010403B">
        <w:rPr>
          <w:spacing w:val="-5"/>
        </w:rPr>
        <w:t xml:space="preserve"> </w:t>
      </w:r>
      <w:r w:rsidRPr="0010403B">
        <w:t>footways,</w:t>
      </w:r>
      <w:r w:rsidRPr="0010403B">
        <w:rPr>
          <w:spacing w:val="-5"/>
        </w:rPr>
        <w:t xml:space="preserve"> </w:t>
      </w:r>
      <w:r w:rsidRPr="0010403B">
        <w:t>paved</w:t>
      </w:r>
      <w:r w:rsidRPr="0010403B">
        <w:rPr>
          <w:spacing w:val="-5"/>
        </w:rPr>
        <w:t xml:space="preserve"> </w:t>
      </w:r>
      <w:r w:rsidRPr="0010403B">
        <w:t>areas</w:t>
      </w:r>
      <w:r w:rsidRPr="0010403B">
        <w:rPr>
          <w:spacing w:val="-4"/>
        </w:rPr>
        <w:t xml:space="preserve"> </w:t>
      </w:r>
      <w:r w:rsidRPr="0010403B">
        <w:t>(but</w:t>
      </w:r>
      <w:r w:rsidRPr="0010403B">
        <w:rPr>
          <w:spacing w:val="-4"/>
        </w:rPr>
        <w:t xml:space="preserve"> </w:t>
      </w:r>
      <w:r w:rsidRPr="0010403B">
        <w:t>excluding</w:t>
      </w:r>
      <w:r w:rsidRPr="0010403B">
        <w:rPr>
          <w:spacing w:val="-3"/>
        </w:rPr>
        <w:t xml:space="preserve"> </w:t>
      </w:r>
      <w:r w:rsidRPr="0010403B">
        <w:t>unbound</w:t>
      </w:r>
      <w:r w:rsidRPr="0010403B">
        <w:rPr>
          <w:spacing w:val="-6"/>
        </w:rPr>
        <w:t xml:space="preserve"> </w:t>
      </w:r>
      <w:r w:rsidRPr="0010403B">
        <w:t>materials)</w:t>
      </w:r>
      <w:r w:rsidRPr="0010403B">
        <w:rPr>
          <w:spacing w:val="-4"/>
        </w:rPr>
        <w:t xml:space="preserve"> </w:t>
      </w:r>
      <w:r w:rsidRPr="0010403B">
        <w:lastRenderedPageBreak/>
        <w:t>and</w:t>
      </w:r>
      <w:r w:rsidRPr="0010403B">
        <w:rPr>
          <w:spacing w:val="-3"/>
        </w:rPr>
        <w:t xml:space="preserve"> </w:t>
      </w:r>
      <w:r w:rsidRPr="0010403B">
        <w:t>foundations</w:t>
      </w:r>
      <w:r w:rsidRPr="0010403B">
        <w:rPr>
          <w:spacing w:val="-3"/>
        </w:rPr>
        <w:t xml:space="preserve"> </w:t>
      </w:r>
      <w:r w:rsidRPr="0010403B">
        <w:t xml:space="preserve">in masses </w:t>
      </w:r>
      <w:proofErr w:type="gramStart"/>
      <w:r w:rsidRPr="0010403B">
        <w:t>in excess of</w:t>
      </w:r>
      <w:proofErr w:type="gramEnd"/>
      <w:r w:rsidRPr="0010403B">
        <w:t xml:space="preserve"> 0.20 cubic</w:t>
      </w:r>
      <w:r w:rsidRPr="0010403B">
        <w:rPr>
          <w:spacing w:val="-3"/>
        </w:rPr>
        <w:t xml:space="preserve"> </w:t>
      </w:r>
      <w:r w:rsidRPr="0010403B">
        <w:t>metres.</w:t>
      </w:r>
    </w:p>
    <w:p w14:paraId="1985F70E" w14:textId="77777777" w:rsidR="0010403B" w:rsidRPr="0010403B" w:rsidRDefault="0010403B" w:rsidP="00B57B7E">
      <w:pPr>
        <w:tabs>
          <w:tab w:val="left" w:pos="1224"/>
        </w:tabs>
        <w:kinsoku w:val="0"/>
        <w:overflowPunct w:val="0"/>
        <w:spacing w:line="237" w:lineRule="auto"/>
        <w:ind w:left="709" w:right="804" w:hanging="567"/>
      </w:pPr>
    </w:p>
    <w:p w14:paraId="60D51D1F" w14:textId="4A92F71D" w:rsidR="0010403B" w:rsidRPr="007F4B62" w:rsidRDefault="00D13742" w:rsidP="007F4B62">
      <w:pPr>
        <w:pStyle w:val="Heading2"/>
      </w:pPr>
      <w:bookmarkStart w:id="20" w:name="_Toc172276362"/>
      <w:r>
        <w:t xml:space="preserve">1.10 </w:t>
      </w:r>
      <w:r w:rsidR="00D66595" w:rsidRPr="0010403B">
        <w:t>Equivalent</w:t>
      </w:r>
      <w:r w:rsidR="00D66595" w:rsidRPr="0010403B">
        <w:rPr>
          <w:spacing w:val="-25"/>
        </w:rPr>
        <w:t xml:space="preserve"> </w:t>
      </w:r>
      <w:r w:rsidR="00D66595" w:rsidRPr="0010403B">
        <w:t>Products</w:t>
      </w:r>
      <w:r w:rsidR="00D66595" w:rsidRPr="0010403B">
        <w:rPr>
          <w:spacing w:val="-24"/>
        </w:rPr>
        <w:t xml:space="preserve"> </w:t>
      </w:r>
      <w:r w:rsidR="00D66595" w:rsidRPr="0010403B">
        <w:t>and</w:t>
      </w:r>
      <w:r w:rsidR="00D66595" w:rsidRPr="0010403B">
        <w:rPr>
          <w:spacing w:val="-26"/>
        </w:rPr>
        <w:t xml:space="preserve"> </w:t>
      </w:r>
      <w:r w:rsidR="00D66595" w:rsidRPr="0010403B">
        <w:t>Materials</w:t>
      </w:r>
      <w:bookmarkEnd w:id="20"/>
    </w:p>
    <w:p w14:paraId="6ACB2B17" w14:textId="77777777" w:rsidR="00D66595" w:rsidRPr="000068AB" w:rsidRDefault="00D66595" w:rsidP="00B57B7E">
      <w:pPr>
        <w:pStyle w:val="BodyText"/>
        <w:kinsoku w:val="0"/>
        <w:overflowPunct w:val="0"/>
        <w:spacing w:before="240" w:line="172" w:lineRule="exact"/>
        <w:ind w:left="709" w:right="804" w:hanging="567"/>
        <w:rPr>
          <w:rFonts w:ascii="Arial" w:hAnsi="Arial" w:cs="Arial"/>
          <w:sz w:val="14"/>
          <w:szCs w:val="16"/>
        </w:rPr>
      </w:pPr>
      <w:r w:rsidRPr="000068AB">
        <w:rPr>
          <w:rFonts w:ascii="Arial" w:hAnsi="Arial" w:cs="Arial"/>
          <w:sz w:val="14"/>
          <w:szCs w:val="16"/>
        </w:rPr>
        <w:t>14</w:t>
      </w:r>
    </w:p>
    <w:p w14:paraId="0F4102BA" w14:textId="77777777" w:rsidR="00D66595" w:rsidRPr="00E84EDD" w:rsidRDefault="00D66595" w:rsidP="00B57B7E">
      <w:pPr>
        <w:pStyle w:val="ListParagraph"/>
        <w:numPr>
          <w:ilvl w:val="3"/>
          <w:numId w:val="22"/>
        </w:numPr>
        <w:tabs>
          <w:tab w:val="left" w:pos="1493"/>
        </w:tabs>
        <w:kinsoku w:val="0"/>
        <w:overflowPunct w:val="0"/>
        <w:ind w:left="709" w:right="804" w:hanging="567"/>
        <w:jc w:val="both"/>
        <w:rPr>
          <w:sz w:val="22"/>
        </w:rPr>
      </w:pPr>
      <w:r w:rsidRPr="00E84EDD">
        <w:rPr>
          <w:sz w:val="22"/>
        </w:rPr>
        <w:t>Where the Contractor offers an equivalent product or material in place of the one identified or specified,</w:t>
      </w:r>
      <w:r w:rsidRPr="00E84EDD">
        <w:rPr>
          <w:spacing w:val="-6"/>
          <w:sz w:val="22"/>
        </w:rPr>
        <w:t xml:space="preserve"> </w:t>
      </w:r>
      <w:r w:rsidRPr="00E84EDD">
        <w:rPr>
          <w:sz w:val="22"/>
        </w:rPr>
        <w:t>which</w:t>
      </w:r>
      <w:r w:rsidRPr="00E84EDD">
        <w:rPr>
          <w:spacing w:val="-5"/>
          <w:sz w:val="22"/>
        </w:rPr>
        <w:t xml:space="preserve"> </w:t>
      </w:r>
      <w:r w:rsidRPr="00E84EDD">
        <w:rPr>
          <w:sz w:val="22"/>
        </w:rPr>
        <w:t>is</w:t>
      </w:r>
      <w:r w:rsidRPr="00E84EDD">
        <w:rPr>
          <w:spacing w:val="-6"/>
          <w:sz w:val="22"/>
        </w:rPr>
        <w:t xml:space="preserve"> </w:t>
      </w:r>
      <w:r w:rsidRPr="00E84EDD">
        <w:rPr>
          <w:sz w:val="22"/>
        </w:rPr>
        <w:t>accepted</w:t>
      </w:r>
      <w:r w:rsidRPr="00E84EDD">
        <w:rPr>
          <w:spacing w:val="-6"/>
          <w:sz w:val="22"/>
        </w:rPr>
        <w:t xml:space="preserve"> </w:t>
      </w:r>
      <w:r w:rsidRPr="00E84EDD">
        <w:rPr>
          <w:sz w:val="22"/>
        </w:rPr>
        <w:t>for</w:t>
      </w:r>
      <w:r w:rsidRPr="00E84EDD">
        <w:rPr>
          <w:spacing w:val="-4"/>
          <w:sz w:val="22"/>
        </w:rPr>
        <w:t xml:space="preserve"> </w:t>
      </w:r>
      <w:r w:rsidRPr="00E84EDD">
        <w:rPr>
          <w:sz w:val="22"/>
        </w:rPr>
        <w:t>incorporation</w:t>
      </w:r>
      <w:r w:rsidRPr="00E84EDD">
        <w:rPr>
          <w:spacing w:val="-6"/>
          <w:sz w:val="22"/>
        </w:rPr>
        <w:t xml:space="preserve"> </w:t>
      </w:r>
      <w:r w:rsidRPr="00E84EDD">
        <w:rPr>
          <w:sz w:val="22"/>
        </w:rPr>
        <w:t>into</w:t>
      </w:r>
      <w:r w:rsidRPr="00E84EDD">
        <w:rPr>
          <w:spacing w:val="-6"/>
          <w:sz w:val="22"/>
        </w:rPr>
        <w:t xml:space="preserve"> </w:t>
      </w:r>
      <w:r w:rsidRPr="00E84EDD">
        <w:rPr>
          <w:sz w:val="22"/>
        </w:rPr>
        <w:t>the</w:t>
      </w:r>
      <w:r w:rsidRPr="00E84EDD">
        <w:rPr>
          <w:spacing w:val="-5"/>
          <w:sz w:val="22"/>
        </w:rPr>
        <w:t xml:space="preserve"> </w:t>
      </w:r>
      <w:r w:rsidRPr="00E84EDD">
        <w:rPr>
          <w:sz w:val="22"/>
        </w:rPr>
        <w:t>Works</w:t>
      </w:r>
      <w:r w:rsidRPr="00E84EDD">
        <w:rPr>
          <w:spacing w:val="-5"/>
          <w:sz w:val="22"/>
        </w:rPr>
        <w:t xml:space="preserve"> </w:t>
      </w:r>
      <w:r w:rsidRPr="00E84EDD">
        <w:rPr>
          <w:sz w:val="22"/>
        </w:rPr>
        <w:t>by</w:t>
      </w:r>
      <w:r w:rsidRPr="00E84EDD">
        <w:rPr>
          <w:spacing w:val="-6"/>
          <w:sz w:val="22"/>
        </w:rPr>
        <w:t xml:space="preserve"> </w:t>
      </w:r>
      <w:r w:rsidRPr="00E84EDD">
        <w:rPr>
          <w:sz w:val="22"/>
        </w:rPr>
        <w:t>the</w:t>
      </w:r>
      <w:r w:rsidRPr="00E84EDD">
        <w:rPr>
          <w:spacing w:val="-6"/>
          <w:sz w:val="22"/>
        </w:rPr>
        <w:t xml:space="preserve"> </w:t>
      </w:r>
      <w:r w:rsidRPr="00E84EDD">
        <w:rPr>
          <w:sz w:val="22"/>
        </w:rPr>
        <w:t>Employer’s</w:t>
      </w:r>
      <w:r w:rsidRPr="00E84EDD">
        <w:rPr>
          <w:spacing w:val="-5"/>
          <w:sz w:val="22"/>
        </w:rPr>
        <w:t xml:space="preserve"> </w:t>
      </w:r>
      <w:r w:rsidRPr="00E84EDD">
        <w:rPr>
          <w:sz w:val="22"/>
        </w:rPr>
        <w:t>Representative, then</w:t>
      </w:r>
      <w:r w:rsidRPr="00E84EDD">
        <w:rPr>
          <w:spacing w:val="-10"/>
          <w:sz w:val="22"/>
        </w:rPr>
        <w:t xml:space="preserve"> </w:t>
      </w:r>
      <w:r w:rsidRPr="00E84EDD">
        <w:rPr>
          <w:sz w:val="22"/>
        </w:rPr>
        <w:t>the</w:t>
      </w:r>
      <w:r w:rsidRPr="00E84EDD">
        <w:rPr>
          <w:spacing w:val="-10"/>
          <w:sz w:val="22"/>
        </w:rPr>
        <w:t xml:space="preserve"> </w:t>
      </w:r>
      <w:r w:rsidRPr="00E84EDD">
        <w:rPr>
          <w:sz w:val="22"/>
        </w:rPr>
        <w:t>rates</w:t>
      </w:r>
      <w:r w:rsidRPr="00E84EDD">
        <w:rPr>
          <w:spacing w:val="-9"/>
          <w:sz w:val="22"/>
        </w:rPr>
        <w:t xml:space="preserve"> </w:t>
      </w:r>
      <w:r w:rsidRPr="00E84EDD">
        <w:rPr>
          <w:sz w:val="22"/>
        </w:rPr>
        <w:t>and</w:t>
      </w:r>
      <w:r w:rsidRPr="00E84EDD">
        <w:rPr>
          <w:spacing w:val="-9"/>
          <w:sz w:val="22"/>
        </w:rPr>
        <w:t xml:space="preserve"> </w:t>
      </w:r>
      <w:r w:rsidRPr="00E84EDD">
        <w:rPr>
          <w:sz w:val="22"/>
        </w:rPr>
        <w:t>prices</w:t>
      </w:r>
      <w:r w:rsidRPr="00E84EDD">
        <w:rPr>
          <w:spacing w:val="-8"/>
          <w:sz w:val="22"/>
        </w:rPr>
        <w:t xml:space="preserve"> </w:t>
      </w:r>
      <w:r w:rsidRPr="00E84EDD">
        <w:rPr>
          <w:sz w:val="22"/>
        </w:rPr>
        <w:t>in</w:t>
      </w:r>
      <w:r w:rsidRPr="00E84EDD">
        <w:rPr>
          <w:spacing w:val="-9"/>
          <w:sz w:val="22"/>
        </w:rPr>
        <w:t xml:space="preserve"> </w:t>
      </w:r>
      <w:r w:rsidRPr="00E84EDD">
        <w:rPr>
          <w:sz w:val="22"/>
        </w:rPr>
        <w:t>the</w:t>
      </w:r>
      <w:r w:rsidRPr="00E84EDD">
        <w:rPr>
          <w:spacing w:val="-9"/>
          <w:sz w:val="22"/>
        </w:rPr>
        <w:t xml:space="preserve"> </w:t>
      </w:r>
      <w:r w:rsidRPr="00E84EDD">
        <w:rPr>
          <w:sz w:val="22"/>
        </w:rPr>
        <w:t>Bill</w:t>
      </w:r>
      <w:r w:rsidRPr="00E84EDD">
        <w:rPr>
          <w:spacing w:val="-9"/>
          <w:sz w:val="22"/>
        </w:rPr>
        <w:t xml:space="preserve"> </w:t>
      </w:r>
      <w:r w:rsidRPr="00E84EDD">
        <w:rPr>
          <w:sz w:val="22"/>
        </w:rPr>
        <w:t>of</w:t>
      </w:r>
      <w:r w:rsidRPr="00E84EDD">
        <w:rPr>
          <w:spacing w:val="-10"/>
          <w:sz w:val="22"/>
        </w:rPr>
        <w:t xml:space="preserve"> </w:t>
      </w:r>
      <w:r w:rsidRPr="00E84EDD">
        <w:rPr>
          <w:sz w:val="22"/>
        </w:rPr>
        <w:t>Quantities</w:t>
      </w:r>
      <w:r w:rsidRPr="00E84EDD">
        <w:rPr>
          <w:spacing w:val="-9"/>
          <w:sz w:val="22"/>
        </w:rPr>
        <w:t xml:space="preserve"> </w:t>
      </w:r>
      <w:r w:rsidRPr="00E84EDD">
        <w:rPr>
          <w:sz w:val="22"/>
        </w:rPr>
        <w:t>shall</w:t>
      </w:r>
      <w:r w:rsidRPr="00E84EDD">
        <w:rPr>
          <w:spacing w:val="-10"/>
          <w:sz w:val="22"/>
        </w:rPr>
        <w:t xml:space="preserve"> </w:t>
      </w:r>
      <w:r w:rsidRPr="00E84EDD">
        <w:rPr>
          <w:sz w:val="22"/>
        </w:rPr>
        <w:t>be</w:t>
      </w:r>
      <w:r w:rsidRPr="00E84EDD">
        <w:rPr>
          <w:spacing w:val="-10"/>
          <w:sz w:val="22"/>
        </w:rPr>
        <w:t xml:space="preserve"> </w:t>
      </w:r>
      <w:r w:rsidRPr="00E84EDD">
        <w:rPr>
          <w:sz w:val="22"/>
        </w:rPr>
        <w:t>deemed</w:t>
      </w:r>
      <w:r w:rsidRPr="00E84EDD">
        <w:rPr>
          <w:spacing w:val="-9"/>
          <w:sz w:val="22"/>
        </w:rPr>
        <w:t xml:space="preserve"> </w:t>
      </w:r>
      <w:r w:rsidRPr="00E84EDD">
        <w:rPr>
          <w:sz w:val="22"/>
        </w:rPr>
        <w:t>to</w:t>
      </w:r>
      <w:r w:rsidRPr="00E84EDD">
        <w:rPr>
          <w:spacing w:val="-9"/>
          <w:sz w:val="22"/>
        </w:rPr>
        <w:t xml:space="preserve"> </w:t>
      </w:r>
      <w:r w:rsidRPr="00E84EDD">
        <w:rPr>
          <w:sz w:val="22"/>
        </w:rPr>
        <w:t>include</w:t>
      </w:r>
      <w:r w:rsidRPr="00E84EDD">
        <w:rPr>
          <w:spacing w:val="-8"/>
          <w:sz w:val="22"/>
        </w:rPr>
        <w:t xml:space="preserve"> </w:t>
      </w:r>
      <w:r w:rsidRPr="00E84EDD">
        <w:rPr>
          <w:sz w:val="22"/>
        </w:rPr>
        <w:t>for</w:t>
      </w:r>
      <w:r w:rsidRPr="00E84EDD">
        <w:rPr>
          <w:spacing w:val="-9"/>
          <w:sz w:val="22"/>
        </w:rPr>
        <w:t xml:space="preserve"> </w:t>
      </w:r>
      <w:r w:rsidRPr="00E84EDD">
        <w:rPr>
          <w:sz w:val="22"/>
        </w:rPr>
        <w:t>all</w:t>
      </w:r>
      <w:r w:rsidRPr="00E84EDD">
        <w:rPr>
          <w:spacing w:val="-11"/>
          <w:sz w:val="22"/>
        </w:rPr>
        <w:t xml:space="preserve"> </w:t>
      </w:r>
      <w:r w:rsidRPr="00E84EDD">
        <w:rPr>
          <w:sz w:val="22"/>
        </w:rPr>
        <w:t>the</w:t>
      </w:r>
      <w:r w:rsidRPr="00E84EDD">
        <w:rPr>
          <w:spacing w:val="-8"/>
          <w:sz w:val="22"/>
        </w:rPr>
        <w:t xml:space="preserve"> </w:t>
      </w:r>
      <w:r w:rsidRPr="00E84EDD">
        <w:rPr>
          <w:sz w:val="22"/>
        </w:rPr>
        <w:t>obligations and costs associated with the incorporation of the equivalent into the Works, including design, provision</w:t>
      </w:r>
      <w:r w:rsidRPr="00E84EDD">
        <w:rPr>
          <w:spacing w:val="-15"/>
          <w:sz w:val="22"/>
        </w:rPr>
        <w:t xml:space="preserve"> </w:t>
      </w:r>
      <w:r w:rsidRPr="00E84EDD">
        <w:rPr>
          <w:sz w:val="22"/>
        </w:rPr>
        <w:t>of</w:t>
      </w:r>
      <w:r w:rsidRPr="00E84EDD">
        <w:rPr>
          <w:spacing w:val="-15"/>
          <w:sz w:val="22"/>
        </w:rPr>
        <w:t xml:space="preserve"> </w:t>
      </w:r>
      <w:r w:rsidRPr="00E84EDD">
        <w:rPr>
          <w:sz w:val="22"/>
        </w:rPr>
        <w:t>data</w:t>
      </w:r>
      <w:r w:rsidRPr="00E84EDD">
        <w:rPr>
          <w:spacing w:val="-14"/>
          <w:sz w:val="22"/>
        </w:rPr>
        <w:t xml:space="preserve"> </w:t>
      </w:r>
      <w:r w:rsidRPr="00E84EDD">
        <w:rPr>
          <w:sz w:val="22"/>
        </w:rPr>
        <w:t>and</w:t>
      </w:r>
      <w:r w:rsidRPr="00E84EDD">
        <w:rPr>
          <w:spacing w:val="-15"/>
          <w:sz w:val="22"/>
        </w:rPr>
        <w:t xml:space="preserve"> </w:t>
      </w:r>
      <w:r w:rsidRPr="00E84EDD">
        <w:rPr>
          <w:sz w:val="22"/>
        </w:rPr>
        <w:t>drawings,</w:t>
      </w:r>
      <w:r w:rsidRPr="00E84EDD">
        <w:rPr>
          <w:spacing w:val="-14"/>
          <w:sz w:val="22"/>
        </w:rPr>
        <w:t xml:space="preserve"> </w:t>
      </w:r>
      <w:r w:rsidRPr="00E84EDD">
        <w:rPr>
          <w:sz w:val="22"/>
        </w:rPr>
        <w:t>certificates,</w:t>
      </w:r>
      <w:r w:rsidRPr="00E84EDD">
        <w:rPr>
          <w:spacing w:val="-15"/>
          <w:sz w:val="22"/>
        </w:rPr>
        <w:t xml:space="preserve"> </w:t>
      </w:r>
      <w:r w:rsidRPr="00E84EDD">
        <w:rPr>
          <w:sz w:val="22"/>
        </w:rPr>
        <w:t>awaiting</w:t>
      </w:r>
      <w:r w:rsidRPr="00E84EDD">
        <w:rPr>
          <w:spacing w:val="-14"/>
          <w:sz w:val="22"/>
        </w:rPr>
        <w:t xml:space="preserve"> </w:t>
      </w:r>
      <w:r w:rsidRPr="00E84EDD">
        <w:rPr>
          <w:sz w:val="22"/>
        </w:rPr>
        <w:t>approvals,</w:t>
      </w:r>
      <w:r w:rsidRPr="00E84EDD">
        <w:rPr>
          <w:spacing w:val="-15"/>
          <w:sz w:val="22"/>
        </w:rPr>
        <w:t xml:space="preserve"> </w:t>
      </w:r>
      <w:r w:rsidRPr="00E84EDD">
        <w:rPr>
          <w:sz w:val="22"/>
        </w:rPr>
        <w:t>resubmissions</w:t>
      </w:r>
      <w:r w:rsidRPr="00E84EDD">
        <w:rPr>
          <w:spacing w:val="-14"/>
          <w:sz w:val="22"/>
        </w:rPr>
        <w:t xml:space="preserve"> </w:t>
      </w:r>
      <w:r w:rsidRPr="00E84EDD">
        <w:rPr>
          <w:sz w:val="22"/>
        </w:rPr>
        <w:t>and</w:t>
      </w:r>
      <w:r w:rsidRPr="00E84EDD">
        <w:rPr>
          <w:spacing w:val="-13"/>
          <w:sz w:val="22"/>
        </w:rPr>
        <w:t xml:space="preserve"> </w:t>
      </w:r>
      <w:r w:rsidRPr="00E84EDD">
        <w:rPr>
          <w:sz w:val="22"/>
        </w:rPr>
        <w:t>modifications and amendments to the</w:t>
      </w:r>
      <w:r w:rsidRPr="00E84EDD">
        <w:rPr>
          <w:spacing w:val="-3"/>
          <w:sz w:val="22"/>
        </w:rPr>
        <w:t xml:space="preserve"> </w:t>
      </w:r>
      <w:r w:rsidRPr="00E84EDD">
        <w:rPr>
          <w:sz w:val="22"/>
        </w:rPr>
        <w:t>Works.</w:t>
      </w:r>
    </w:p>
    <w:p w14:paraId="4C12464D" w14:textId="77777777" w:rsidR="00D66595" w:rsidRPr="00E84EDD" w:rsidRDefault="00D66595" w:rsidP="00B57B7E">
      <w:pPr>
        <w:pStyle w:val="ListParagraph"/>
        <w:numPr>
          <w:ilvl w:val="3"/>
          <w:numId w:val="22"/>
        </w:numPr>
        <w:tabs>
          <w:tab w:val="left" w:pos="1493"/>
        </w:tabs>
        <w:kinsoku w:val="0"/>
        <w:overflowPunct w:val="0"/>
        <w:ind w:left="709" w:right="804" w:hanging="567"/>
        <w:jc w:val="both"/>
        <w:rPr>
          <w:sz w:val="22"/>
        </w:rPr>
      </w:pPr>
      <w:r w:rsidRPr="00E84EDD">
        <w:rPr>
          <w:sz w:val="22"/>
        </w:rPr>
        <w:t>Unless</w:t>
      </w:r>
      <w:r w:rsidRPr="00E84EDD">
        <w:rPr>
          <w:spacing w:val="-7"/>
          <w:sz w:val="22"/>
        </w:rPr>
        <w:t xml:space="preserve"> </w:t>
      </w:r>
      <w:r w:rsidRPr="00E84EDD">
        <w:rPr>
          <w:sz w:val="22"/>
        </w:rPr>
        <w:t>specifically</w:t>
      </w:r>
      <w:r w:rsidRPr="00E84EDD">
        <w:rPr>
          <w:spacing w:val="-7"/>
          <w:sz w:val="22"/>
        </w:rPr>
        <w:t xml:space="preserve"> </w:t>
      </w:r>
      <w:r w:rsidRPr="00E84EDD">
        <w:rPr>
          <w:sz w:val="22"/>
        </w:rPr>
        <w:t>stated</w:t>
      </w:r>
      <w:r w:rsidRPr="00E84EDD">
        <w:rPr>
          <w:spacing w:val="-6"/>
          <w:sz w:val="22"/>
        </w:rPr>
        <w:t xml:space="preserve"> </w:t>
      </w:r>
      <w:r w:rsidRPr="00E84EDD">
        <w:rPr>
          <w:sz w:val="22"/>
        </w:rPr>
        <w:t>to</w:t>
      </w:r>
      <w:r w:rsidRPr="00E84EDD">
        <w:rPr>
          <w:spacing w:val="-5"/>
          <w:sz w:val="22"/>
        </w:rPr>
        <w:t xml:space="preserve"> </w:t>
      </w:r>
      <w:r w:rsidRPr="00E84EDD">
        <w:rPr>
          <w:sz w:val="22"/>
        </w:rPr>
        <w:t>the</w:t>
      </w:r>
      <w:r w:rsidRPr="00E84EDD">
        <w:rPr>
          <w:spacing w:val="-8"/>
          <w:sz w:val="22"/>
        </w:rPr>
        <w:t xml:space="preserve"> </w:t>
      </w:r>
      <w:r w:rsidRPr="00E84EDD">
        <w:rPr>
          <w:sz w:val="22"/>
        </w:rPr>
        <w:t>contrary</w:t>
      </w:r>
      <w:r w:rsidRPr="00E84EDD">
        <w:rPr>
          <w:spacing w:val="-7"/>
          <w:sz w:val="22"/>
        </w:rPr>
        <w:t xml:space="preserve"> </w:t>
      </w:r>
      <w:r w:rsidRPr="00E84EDD">
        <w:rPr>
          <w:sz w:val="22"/>
        </w:rPr>
        <w:t>in</w:t>
      </w:r>
      <w:r w:rsidRPr="00E84EDD">
        <w:rPr>
          <w:spacing w:val="-7"/>
          <w:sz w:val="22"/>
        </w:rPr>
        <w:t xml:space="preserve"> </w:t>
      </w:r>
      <w:r w:rsidRPr="00E84EDD">
        <w:rPr>
          <w:sz w:val="22"/>
        </w:rPr>
        <w:t>the</w:t>
      </w:r>
      <w:r w:rsidRPr="00E84EDD">
        <w:rPr>
          <w:spacing w:val="-8"/>
          <w:sz w:val="22"/>
        </w:rPr>
        <w:t xml:space="preserve"> </w:t>
      </w:r>
      <w:r w:rsidRPr="00E84EDD">
        <w:rPr>
          <w:sz w:val="22"/>
        </w:rPr>
        <w:t>Contract</w:t>
      </w:r>
      <w:r w:rsidRPr="00E84EDD">
        <w:rPr>
          <w:spacing w:val="-6"/>
          <w:sz w:val="22"/>
        </w:rPr>
        <w:t xml:space="preserve"> </w:t>
      </w:r>
      <w:r w:rsidRPr="00E84EDD">
        <w:rPr>
          <w:sz w:val="22"/>
        </w:rPr>
        <w:t>the</w:t>
      </w:r>
      <w:r w:rsidRPr="00E84EDD">
        <w:rPr>
          <w:spacing w:val="-5"/>
          <w:sz w:val="22"/>
        </w:rPr>
        <w:t xml:space="preserve"> </w:t>
      </w:r>
      <w:r w:rsidRPr="00E84EDD">
        <w:rPr>
          <w:sz w:val="22"/>
        </w:rPr>
        <w:t>measurement</w:t>
      </w:r>
      <w:r w:rsidRPr="00E84EDD">
        <w:rPr>
          <w:spacing w:val="-8"/>
          <w:sz w:val="22"/>
        </w:rPr>
        <w:t xml:space="preserve"> </w:t>
      </w:r>
      <w:r w:rsidRPr="00E84EDD">
        <w:rPr>
          <w:sz w:val="22"/>
        </w:rPr>
        <w:t>of</w:t>
      </w:r>
      <w:r w:rsidRPr="00E84EDD">
        <w:rPr>
          <w:spacing w:val="-8"/>
          <w:sz w:val="22"/>
        </w:rPr>
        <w:t xml:space="preserve"> </w:t>
      </w:r>
      <w:r w:rsidRPr="00E84EDD">
        <w:rPr>
          <w:sz w:val="22"/>
        </w:rPr>
        <w:t>the</w:t>
      </w:r>
      <w:r w:rsidRPr="00E84EDD">
        <w:rPr>
          <w:spacing w:val="-5"/>
          <w:sz w:val="22"/>
        </w:rPr>
        <w:t xml:space="preserve"> </w:t>
      </w:r>
      <w:r w:rsidRPr="00E84EDD">
        <w:rPr>
          <w:sz w:val="22"/>
        </w:rPr>
        <w:t>Works</w:t>
      </w:r>
      <w:r w:rsidRPr="00E84EDD">
        <w:rPr>
          <w:spacing w:val="-7"/>
          <w:sz w:val="22"/>
        </w:rPr>
        <w:t xml:space="preserve"> </w:t>
      </w:r>
      <w:r w:rsidRPr="00E84EDD">
        <w:rPr>
          <w:sz w:val="22"/>
        </w:rPr>
        <w:t>affected by the incorporation of the equivalent products and materials shall be based on the Tender documents and not on the Works as amended and completed to incorporate the equivalent</w:t>
      </w:r>
      <w:bookmarkStart w:id="21" w:name="_bookmark13"/>
      <w:bookmarkEnd w:id="21"/>
      <w:r w:rsidRPr="00E84EDD">
        <w:rPr>
          <w:sz w:val="22"/>
        </w:rPr>
        <w:t xml:space="preserve"> products and</w:t>
      </w:r>
      <w:r w:rsidRPr="00E84EDD">
        <w:rPr>
          <w:spacing w:val="-2"/>
          <w:sz w:val="22"/>
        </w:rPr>
        <w:t xml:space="preserve"> </w:t>
      </w:r>
      <w:r w:rsidRPr="00E84EDD">
        <w:rPr>
          <w:sz w:val="22"/>
        </w:rPr>
        <w:t>materials.</w:t>
      </w:r>
    </w:p>
    <w:p w14:paraId="741FE2AB" w14:textId="77777777" w:rsidR="00D66595" w:rsidRPr="0010403B" w:rsidRDefault="00D66595" w:rsidP="00B57B7E">
      <w:pPr>
        <w:pStyle w:val="BodyText"/>
        <w:kinsoku w:val="0"/>
        <w:overflowPunct w:val="0"/>
        <w:spacing w:before="8"/>
        <w:ind w:left="709" w:right="804" w:hanging="567"/>
        <w:rPr>
          <w:rFonts w:ascii="Arial" w:hAnsi="Arial" w:cs="Arial"/>
          <w:sz w:val="24"/>
          <w:szCs w:val="24"/>
        </w:rPr>
      </w:pPr>
    </w:p>
    <w:p w14:paraId="0647AD24" w14:textId="77777777" w:rsidR="00D66595" w:rsidRPr="00D13742" w:rsidRDefault="00D13742" w:rsidP="00D13742">
      <w:pPr>
        <w:pStyle w:val="Heading2"/>
      </w:pPr>
      <w:bookmarkStart w:id="22" w:name="_Toc172276363"/>
      <w:r>
        <w:t xml:space="preserve">1.11 </w:t>
      </w:r>
      <w:r w:rsidR="00D66595" w:rsidRPr="00D13742">
        <w:t>Permanent Works Designed by the Contractor</w:t>
      </w:r>
      <w:bookmarkEnd w:id="22"/>
    </w:p>
    <w:p w14:paraId="06C9EAAA" w14:textId="77777777" w:rsidR="00D66595" w:rsidRPr="00E84EDD" w:rsidRDefault="00D66595" w:rsidP="00B57B7E">
      <w:pPr>
        <w:pStyle w:val="ListParagraph"/>
        <w:numPr>
          <w:ilvl w:val="0"/>
          <w:numId w:val="19"/>
        </w:numPr>
        <w:tabs>
          <w:tab w:val="left" w:pos="1110"/>
        </w:tabs>
        <w:kinsoku w:val="0"/>
        <w:overflowPunct w:val="0"/>
        <w:ind w:left="709" w:right="804" w:hanging="567"/>
        <w:jc w:val="both"/>
        <w:rPr>
          <w:sz w:val="22"/>
        </w:rPr>
      </w:pPr>
      <w:r w:rsidRPr="00E84EDD">
        <w:rPr>
          <w:sz w:val="22"/>
        </w:rPr>
        <w:t>Where the Contract requires part(s) of the Works to be designed by the Contractor, the rates and prices in the Bill of Quantities shall include for all the obligations and costs associated with the incorporation of the Contractor’s design into the Works, including design, provision of data and drawings, certificates, awaiting approvals, resubmissions and modifications and amendments to the</w:t>
      </w:r>
      <w:bookmarkStart w:id="23" w:name="_bookmark14"/>
      <w:bookmarkEnd w:id="23"/>
      <w:r w:rsidRPr="00E84EDD">
        <w:rPr>
          <w:sz w:val="22"/>
        </w:rPr>
        <w:t xml:space="preserve"> Works.</w:t>
      </w:r>
    </w:p>
    <w:p w14:paraId="0B3C3229" w14:textId="77777777" w:rsidR="00D66595" w:rsidRPr="0010403B" w:rsidRDefault="00D66595" w:rsidP="00B57B7E">
      <w:pPr>
        <w:pStyle w:val="BodyText"/>
        <w:kinsoku w:val="0"/>
        <w:overflowPunct w:val="0"/>
        <w:ind w:left="709" w:right="804" w:hanging="567"/>
        <w:rPr>
          <w:rFonts w:ascii="Arial" w:hAnsi="Arial" w:cs="Arial"/>
          <w:sz w:val="24"/>
          <w:szCs w:val="24"/>
        </w:rPr>
      </w:pPr>
    </w:p>
    <w:p w14:paraId="1F5CFD6D" w14:textId="77777777" w:rsidR="00D66595" w:rsidRPr="0010403B" w:rsidRDefault="00D13742" w:rsidP="00D67E44">
      <w:pPr>
        <w:pStyle w:val="Heading2"/>
      </w:pPr>
      <w:bookmarkStart w:id="24" w:name="_bookmark16"/>
      <w:bookmarkStart w:id="25" w:name="_Toc172276364"/>
      <w:bookmarkEnd w:id="24"/>
      <w:r>
        <w:t xml:space="preserve">1.12 </w:t>
      </w:r>
      <w:r w:rsidR="00D66595" w:rsidRPr="0010403B">
        <w:t>Amendments</w:t>
      </w:r>
      <w:r w:rsidR="00D66595" w:rsidRPr="0010403B">
        <w:rPr>
          <w:spacing w:val="-26"/>
        </w:rPr>
        <w:t xml:space="preserve"> </w:t>
      </w:r>
      <w:r w:rsidR="00D66595" w:rsidRPr="0010403B">
        <w:t>to</w:t>
      </w:r>
      <w:r w:rsidR="00D66595" w:rsidRPr="0010403B">
        <w:rPr>
          <w:spacing w:val="-25"/>
        </w:rPr>
        <w:t xml:space="preserve"> </w:t>
      </w:r>
      <w:r w:rsidR="00D66595" w:rsidRPr="0010403B">
        <w:t>the</w:t>
      </w:r>
      <w:r w:rsidR="00D66595" w:rsidRPr="0010403B">
        <w:rPr>
          <w:spacing w:val="-26"/>
        </w:rPr>
        <w:t xml:space="preserve"> </w:t>
      </w:r>
      <w:r w:rsidR="00D66595" w:rsidRPr="0010403B">
        <w:t>Requirements</w:t>
      </w:r>
      <w:r w:rsidR="00D66595" w:rsidRPr="0010403B">
        <w:rPr>
          <w:spacing w:val="-25"/>
        </w:rPr>
        <w:t xml:space="preserve"> </w:t>
      </w:r>
      <w:r w:rsidR="00D66595" w:rsidRPr="0010403B">
        <w:t>for</w:t>
      </w:r>
      <w:r w:rsidR="00D66595" w:rsidRPr="0010403B">
        <w:rPr>
          <w:spacing w:val="-27"/>
        </w:rPr>
        <w:t xml:space="preserve"> </w:t>
      </w:r>
      <w:r w:rsidR="00D66595" w:rsidRPr="0010403B">
        <w:t>Measuring</w:t>
      </w:r>
      <w:r w:rsidR="00D66595" w:rsidRPr="0010403B">
        <w:rPr>
          <w:spacing w:val="-27"/>
        </w:rPr>
        <w:t xml:space="preserve"> </w:t>
      </w:r>
      <w:r w:rsidR="00D66595" w:rsidRPr="0010403B">
        <w:t>and</w:t>
      </w:r>
      <w:r w:rsidR="00D66595" w:rsidRPr="0010403B">
        <w:rPr>
          <w:spacing w:val="-26"/>
        </w:rPr>
        <w:t xml:space="preserve"> </w:t>
      </w:r>
      <w:r w:rsidR="00D66595" w:rsidRPr="0010403B">
        <w:t>Pricing</w:t>
      </w:r>
      <w:bookmarkEnd w:id="25"/>
    </w:p>
    <w:p w14:paraId="4D7310B8" w14:textId="77777777" w:rsidR="00D66595" w:rsidRPr="003B67D3" w:rsidRDefault="00D66595" w:rsidP="00B57B7E">
      <w:pPr>
        <w:pStyle w:val="ListParagraph"/>
        <w:widowControl/>
        <w:numPr>
          <w:ilvl w:val="0"/>
          <w:numId w:val="19"/>
        </w:numPr>
        <w:tabs>
          <w:tab w:val="left" w:pos="1110"/>
        </w:tabs>
        <w:kinsoku w:val="0"/>
        <w:overflowPunct w:val="0"/>
        <w:autoSpaceDE/>
        <w:autoSpaceDN/>
        <w:adjustRightInd/>
        <w:spacing w:after="160" w:line="259" w:lineRule="auto"/>
        <w:ind w:left="709" w:right="804" w:hanging="567"/>
        <w:jc w:val="both"/>
        <w:rPr>
          <w:sz w:val="22"/>
          <w:szCs w:val="23"/>
        </w:rPr>
      </w:pPr>
      <w:r w:rsidRPr="00E84EDD">
        <w:rPr>
          <w:sz w:val="22"/>
        </w:rPr>
        <w:t>Amendments</w:t>
      </w:r>
      <w:r w:rsidRPr="00E84EDD">
        <w:rPr>
          <w:spacing w:val="-4"/>
          <w:sz w:val="22"/>
        </w:rPr>
        <w:t xml:space="preserve"> </w:t>
      </w:r>
      <w:r w:rsidRPr="00E84EDD">
        <w:rPr>
          <w:sz w:val="22"/>
        </w:rPr>
        <w:t>to</w:t>
      </w:r>
      <w:r w:rsidRPr="00E84EDD">
        <w:rPr>
          <w:spacing w:val="-2"/>
          <w:sz w:val="22"/>
        </w:rPr>
        <w:t xml:space="preserve"> </w:t>
      </w:r>
      <w:r w:rsidRPr="00E84EDD">
        <w:rPr>
          <w:sz w:val="22"/>
        </w:rPr>
        <w:t>the</w:t>
      </w:r>
      <w:r w:rsidRPr="00E84EDD">
        <w:rPr>
          <w:spacing w:val="-4"/>
          <w:sz w:val="22"/>
        </w:rPr>
        <w:t xml:space="preserve"> </w:t>
      </w:r>
      <w:r w:rsidRPr="00E84EDD">
        <w:rPr>
          <w:sz w:val="22"/>
        </w:rPr>
        <w:t>Requirements</w:t>
      </w:r>
      <w:r w:rsidRPr="00E84EDD">
        <w:rPr>
          <w:spacing w:val="-3"/>
          <w:sz w:val="22"/>
        </w:rPr>
        <w:t xml:space="preserve"> </w:t>
      </w:r>
      <w:r w:rsidRPr="00E84EDD">
        <w:rPr>
          <w:sz w:val="22"/>
        </w:rPr>
        <w:t>for</w:t>
      </w:r>
      <w:r w:rsidRPr="00E84EDD">
        <w:rPr>
          <w:spacing w:val="-4"/>
          <w:sz w:val="22"/>
        </w:rPr>
        <w:t xml:space="preserve"> </w:t>
      </w:r>
      <w:r w:rsidRPr="00E84EDD">
        <w:rPr>
          <w:sz w:val="22"/>
        </w:rPr>
        <w:t>Measuring</w:t>
      </w:r>
      <w:r w:rsidRPr="00E84EDD">
        <w:rPr>
          <w:spacing w:val="-4"/>
          <w:sz w:val="22"/>
        </w:rPr>
        <w:t xml:space="preserve"> </w:t>
      </w:r>
      <w:r w:rsidRPr="00E84EDD">
        <w:rPr>
          <w:sz w:val="22"/>
        </w:rPr>
        <w:t>and</w:t>
      </w:r>
      <w:r w:rsidRPr="00E84EDD">
        <w:rPr>
          <w:spacing w:val="-2"/>
          <w:sz w:val="22"/>
        </w:rPr>
        <w:t xml:space="preserve"> </w:t>
      </w:r>
      <w:r w:rsidRPr="00E84EDD">
        <w:rPr>
          <w:sz w:val="22"/>
        </w:rPr>
        <w:t>Pricing</w:t>
      </w:r>
      <w:r w:rsidRPr="00E84EDD">
        <w:rPr>
          <w:spacing w:val="-4"/>
          <w:sz w:val="22"/>
        </w:rPr>
        <w:t xml:space="preserve"> </w:t>
      </w:r>
      <w:r w:rsidRPr="00E84EDD">
        <w:rPr>
          <w:sz w:val="22"/>
        </w:rPr>
        <w:t>are</w:t>
      </w:r>
      <w:r w:rsidRPr="00E84EDD">
        <w:rPr>
          <w:spacing w:val="-2"/>
          <w:sz w:val="22"/>
        </w:rPr>
        <w:t xml:space="preserve"> </w:t>
      </w:r>
      <w:r w:rsidRPr="00E84EDD">
        <w:rPr>
          <w:sz w:val="22"/>
        </w:rPr>
        <w:t>included</w:t>
      </w:r>
      <w:r w:rsidRPr="00E84EDD">
        <w:rPr>
          <w:spacing w:val="-4"/>
          <w:sz w:val="22"/>
        </w:rPr>
        <w:t xml:space="preserve"> </w:t>
      </w:r>
      <w:r w:rsidRPr="00E84EDD">
        <w:rPr>
          <w:spacing w:val="-3"/>
          <w:sz w:val="22"/>
        </w:rPr>
        <w:t>in</w:t>
      </w:r>
      <w:r w:rsidRPr="00E84EDD">
        <w:rPr>
          <w:spacing w:val="-2"/>
          <w:sz w:val="22"/>
        </w:rPr>
        <w:t xml:space="preserve"> </w:t>
      </w:r>
      <w:r w:rsidRPr="00E84EDD">
        <w:rPr>
          <w:sz w:val="22"/>
        </w:rPr>
        <w:t>Section</w:t>
      </w:r>
      <w:r w:rsidRPr="00E84EDD">
        <w:rPr>
          <w:spacing w:val="-2"/>
          <w:sz w:val="22"/>
        </w:rPr>
        <w:t xml:space="preserve"> </w:t>
      </w:r>
      <w:r w:rsidRPr="00E84EDD">
        <w:rPr>
          <w:sz w:val="22"/>
        </w:rPr>
        <w:t>2</w:t>
      </w:r>
      <w:r w:rsidRPr="00E84EDD">
        <w:rPr>
          <w:spacing w:val="-4"/>
          <w:sz w:val="22"/>
        </w:rPr>
        <w:t xml:space="preserve"> </w:t>
      </w:r>
      <w:r w:rsidRPr="00E84EDD">
        <w:rPr>
          <w:sz w:val="22"/>
        </w:rPr>
        <w:t>of</w:t>
      </w:r>
      <w:r w:rsidRPr="00E84EDD">
        <w:rPr>
          <w:spacing w:val="-4"/>
          <w:sz w:val="22"/>
        </w:rPr>
        <w:t xml:space="preserve"> </w:t>
      </w:r>
      <w:r w:rsidRPr="00E84EDD">
        <w:rPr>
          <w:sz w:val="22"/>
        </w:rPr>
        <w:t>this</w:t>
      </w:r>
      <w:r w:rsidRPr="00E84EDD">
        <w:rPr>
          <w:spacing w:val="-3"/>
          <w:sz w:val="22"/>
        </w:rPr>
        <w:t xml:space="preserve"> </w:t>
      </w:r>
      <w:r w:rsidRPr="00E84EDD">
        <w:rPr>
          <w:sz w:val="22"/>
        </w:rPr>
        <w:t>Volume C.</w:t>
      </w:r>
    </w:p>
    <w:p w14:paraId="202EDAAD" w14:textId="4339EACE" w:rsidR="003B67D3" w:rsidRPr="0010403B" w:rsidRDefault="003B67D3" w:rsidP="003B67D3">
      <w:pPr>
        <w:pStyle w:val="Heading2"/>
      </w:pPr>
      <w:bookmarkStart w:id="26" w:name="_Toc172276365"/>
      <w:r>
        <w:t>1.13 Remeasurement</w:t>
      </w:r>
      <w:bookmarkEnd w:id="26"/>
    </w:p>
    <w:p w14:paraId="234D2D6C" w14:textId="7021BE54" w:rsidR="003B67D3" w:rsidRPr="003B67D3" w:rsidRDefault="003B67D3" w:rsidP="003B67D3">
      <w:pPr>
        <w:pStyle w:val="ListParagraph"/>
        <w:widowControl/>
        <w:numPr>
          <w:ilvl w:val="0"/>
          <w:numId w:val="19"/>
        </w:numPr>
        <w:tabs>
          <w:tab w:val="left" w:pos="1110"/>
        </w:tabs>
        <w:kinsoku w:val="0"/>
        <w:overflowPunct w:val="0"/>
        <w:autoSpaceDE/>
        <w:autoSpaceDN/>
        <w:adjustRightInd/>
        <w:spacing w:after="160" w:line="259" w:lineRule="auto"/>
        <w:ind w:left="709" w:right="804" w:hanging="567"/>
        <w:jc w:val="both"/>
        <w:rPr>
          <w:sz w:val="22"/>
        </w:rPr>
      </w:pPr>
      <w:r w:rsidRPr="003B67D3">
        <w:rPr>
          <w:sz w:val="22"/>
        </w:rPr>
        <w:t>The quantities set out in this Pricing Document shall be subjected to remeasurement. As such the Contractor shall only be paid the initial Contract Sum as defined in article 3 of the Agreement subject to any adjustments (if any) for reasons other than in respect of final quantities as permitted by the Contract.</w:t>
      </w:r>
    </w:p>
    <w:p w14:paraId="52553FAE" w14:textId="77777777" w:rsidR="0010403B" w:rsidRDefault="0010403B" w:rsidP="00B57B7E">
      <w:pPr>
        <w:widowControl/>
        <w:tabs>
          <w:tab w:val="left" w:pos="1110"/>
        </w:tabs>
        <w:kinsoku w:val="0"/>
        <w:overflowPunct w:val="0"/>
        <w:autoSpaceDE/>
        <w:autoSpaceDN/>
        <w:adjustRightInd/>
        <w:spacing w:after="160" w:line="259" w:lineRule="auto"/>
        <w:ind w:left="709" w:right="804" w:hanging="567"/>
        <w:jc w:val="both"/>
        <w:rPr>
          <w:sz w:val="23"/>
          <w:szCs w:val="23"/>
        </w:rPr>
      </w:pPr>
    </w:p>
    <w:p w14:paraId="2B78D213" w14:textId="77777777" w:rsidR="0010403B" w:rsidRDefault="0010403B" w:rsidP="00B57B7E">
      <w:pPr>
        <w:widowControl/>
        <w:autoSpaceDE/>
        <w:autoSpaceDN/>
        <w:adjustRightInd/>
        <w:spacing w:after="160" w:line="259" w:lineRule="auto"/>
        <w:ind w:left="709" w:right="804" w:hanging="567"/>
        <w:rPr>
          <w:sz w:val="23"/>
          <w:szCs w:val="23"/>
        </w:rPr>
      </w:pPr>
      <w:r>
        <w:rPr>
          <w:sz w:val="23"/>
          <w:szCs w:val="23"/>
        </w:rPr>
        <w:br w:type="page"/>
      </w:r>
    </w:p>
    <w:p w14:paraId="551FF0E7" w14:textId="77777777" w:rsidR="0010403B" w:rsidRPr="0088120A" w:rsidRDefault="00EA3302" w:rsidP="00D67E44">
      <w:pPr>
        <w:pStyle w:val="Heading1"/>
        <w:rPr>
          <w:w w:val="110"/>
        </w:rPr>
      </w:pPr>
      <w:bookmarkStart w:id="27" w:name="_Toc172276366"/>
      <w:r>
        <w:rPr>
          <w:w w:val="110"/>
        </w:rPr>
        <w:lastRenderedPageBreak/>
        <w:t xml:space="preserve">2. </w:t>
      </w:r>
      <w:r w:rsidR="0010403B" w:rsidRPr="0088120A">
        <w:rPr>
          <w:w w:val="110"/>
        </w:rPr>
        <w:t>AMENDMENTS</w:t>
      </w:r>
      <w:r w:rsidR="0010403B" w:rsidRPr="0088120A">
        <w:rPr>
          <w:spacing w:val="-33"/>
          <w:w w:val="110"/>
        </w:rPr>
        <w:t xml:space="preserve"> </w:t>
      </w:r>
      <w:r w:rsidR="0010403B" w:rsidRPr="0088120A">
        <w:rPr>
          <w:w w:val="110"/>
        </w:rPr>
        <w:t>TO</w:t>
      </w:r>
      <w:r w:rsidR="0010403B" w:rsidRPr="0088120A">
        <w:rPr>
          <w:spacing w:val="-35"/>
          <w:w w:val="110"/>
        </w:rPr>
        <w:t xml:space="preserve"> </w:t>
      </w:r>
      <w:r w:rsidR="0010403B" w:rsidRPr="0088120A">
        <w:rPr>
          <w:w w:val="110"/>
        </w:rPr>
        <w:t>THE</w:t>
      </w:r>
      <w:r w:rsidR="0010403B" w:rsidRPr="0088120A">
        <w:rPr>
          <w:spacing w:val="-33"/>
          <w:w w:val="110"/>
        </w:rPr>
        <w:t xml:space="preserve"> </w:t>
      </w:r>
      <w:r w:rsidR="0010403B" w:rsidRPr="0088120A">
        <w:rPr>
          <w:w w:val="110"/>
        </w:rPr>
        <w:t>REQUIREMENTS</w:t>
      </w:r>
      <w:r w:rsidR="0010403B" w:rsidRPr="0088120A">
        <w:rPr>
          <w:spacing w:val="-33"/>
          <w:w w:val="110"/>
        </w:rPr>
        <w:t xml:space="preserve"> </w:t>
      </w:r>
      <w:r w:rsidR="0010403B" w:rsidRPr="0088120A">
        <w:rPr>
          <w:w w:val="110"/>
        </w:rPr>
        <w:t>FOR</w:t>
      </w:r>
      <w:r w:rsidR="0010403B" w:rsidRPr="0088120A">
        <w:rPr>
          <w:spacing w:val="-34"/>
          <w:w w:val="110"/>
        </w:rPr>
        <w:t xml:space="preserve"> </w:t>
      </w:r>
      <w:r w:rsidR="0010403B" w:rsidRPr="0088120A">
        <w:rPr>
          <w:w w:val="110"/>
        </w:rPr>
        <w:t>MEASUREMENT</w:t>
      </w:r>
      <w:r w:rsidR="0010403B" w:rsidRPr="0088120A">
        <w:rPr>
          <w:spacing w:val="-35"/>
          <w:w w:val="110"/>
        </w:rPr>
        <w:t xml:space="preserve"> </w:t>
      </w:r>
      <w:r w:rsidR="0010403B" w:rsidRPr="0088120A">
        <w:rPr>
          <w:w w:val="110"/>
        </w:rPr>
        <w:t>AND</w:t>
      </w:r>
      <w:bookmarkEnd w:id="27"/>
    </w:p>
    <w:p w14:paraId="4569AB21" w14:textId="77777777" w:rsidR="0010403B" w:rsidRDefault="0010403B" w:rsidP="00D67E44">
      <w:pPr>
        <w:pStyle w:val="Heading1"/>
        <w:rPr>
          <w:w w:val="105"/>
        </w:rPr>
      </w:pPr>
      <w:bookmarkStart w:id="28" w:name="_Toc172276367"/>
      <w:r w:rsidRPr="0088120A">
        <w:rPr>
          <w:w w:val="105"/>
        </w:rPr>
        <w:t>PRICING</w:t>
      </w:r>
      <w:bookmarkEnd w:id="28"/>
    </w:p>
    <w:p w14:paraId="01D6E955" w14:textId="77777777" w:rsidR="00D67E44" w:rsidRPr="00D67E44" w:rsidRDefault="00D67E44" w:rsidP="00D67E44"/>
    <w:p w14:paraId="2CC21B47" w14:textId="77777777" w:rsidR="00E83CED" w:rsidRPr="00E84EDD" w:rsidRDefault="00E83CED" w:rsidP="00B57B7E">
      <w:pPr>
        <w:widowControl/>
        <w:kinsoku w:val="0"/>
        <w:overflowPunct w:val="0"/>
        <w:autoSpaceDE/>
        <w:autoSpaceDN/>
        <w:adjustRightInd/>
        <w:spacing w:after="160" w:line="259" w:lineRule="auto"/>
        <w:ind w:left="709" w:right="804" w:hanging="567"/>
        <w:jc w:val="both"/>
        <w:rPr>
          <w:b/>
          <w:szCs w:val="24"/>
        </w:rPr>
      </w:pPr>
      <w:r w:rsidRPr="00E84EDD">
        <w:rPr>
          <w:b/>
          <w:szCs w:val="24"/>
        </w:rPr>
        <w:t>CC-RMP-00100: Preliminaries</w:t>
      </w:r>
    </w:p>
    <w:p w14:paraId="2D9D2B84" w14:textId="77777777" w:rsidR="00E83CED" w:rsidRPr="00E84EDD" w:rsidRDefault="00E83CED" w:rsidP="00B57B7E">
      <w:pPr>
        <w:widowControl/>
        <w:kinsoku w:val="0"/>
        <w:overflowPunct w:val="0"/>
        <w:autoSpaceDE/>
        <w:autoSpaceDN/>
        <w:adjustRightInd/>
        <w:spacing w:after="160" w:line="259" w:lineRule="auto"/>
        <w:ind w:left="709" w:right="804" w:hanging="567"/>
        <w:jc w:val="both"/>
        <w:rPr>
          <w:szCs w:val="24"/>
        </w:rPr>
      </w:pPr>
      <w:r w:rsidRPr="00E84EDD">
        <w:rPr>
          <w:szCs w:val="24"/>
        </w:rPr>
        <w:t>Traffic Safety and Management</w:t>
      </w:r>
    </w:p>
    <w:p w14:paraId="019B44B1" w14:textId="77777777" w:rsidR="00E83CED" w:rsidRPr="00E84EDD" w:rsidRDefault="00E83CED" w:rsidP="00B57B7E">
      <w:pPr>
        <w:widowControl/>
        <w:kinsoku w:val="0"/>
        <w:overflowPunct w:val="0"/>
        <w:autoSpaceDE/>
        <w:autoSpaceDN/>
        <w:adjustRightInd/>
        <w:spacing w:after="160" w:line="259" w:lineRule="auto"/>
        <w:ind w:left="709" w:right="804" w:hanging="567"/>
        <w:jc w:val="both"/>
        <w:rPr>
          <w:szCs w:val="24"/>
        </w:rPr>
      </w:pPr>
    </w:p>
    <w:p w14:paraId="3CA6F6B2" w14:textId="77777777" w:rsidR="00EA3302" w:rsidRPr="00E84EDD" w:rsidRDefault="00E83CED" w:rsidP="00B57B7E">
      <w:pPr>
        <w:widowControl/>
        <w:kinsoku w:val="0"/>
        <w:overflowPunct w:val="0"/>
        <w:autoSpaceDE/>
        <w:autoSpaceDN/>
        <w:adjustRightInd/>
        <w:spacing w:after="160" w:line="259" w:lineRule="auto"/>
        <w:ind w:left="709" w:right="804" w:hanging="567"/>
        <w:jc w:val="both"/>
        <w:rPr>
          <w:szCs w:val="24"/>
        </w:rPr>
      </w:pPr>
      <w:r w:rsidRPr="00E84EDD">
        <w:rPr>
          <w:b/>
          <w:szCs w:val="24"/>
        </w:rPr>
        <w:t>Paragraph 30 add sub-clause(s):</w:t>
      </w:r>
      <w:r w:rsidRPr="00E84EDD">
        <w:rPr>
          <w:szCs w:val="24"/>
        </w:rPr>
        <w:t xml:space="preserve"> </w:t>
      </w:r>
    </w:p>
    <w:p w14:paraId="6C52CD93" w14:textId="77777777" w:rsidR="00E83CED" w:rsidRPr="00E84EDD" w:rsidRDefault="00E83CED" w:rsidP="00B57B7E">
      <w:pPr>
        <w:widowControl/>
        <w:kinsoku w:val="0"/>
        <w:overflowPunct w:val="0"/>
        <w:autoSpaceDE/>
        <w:autoSpaceDN/>
        <w:adjustRightInd/>
        <w:spacing w:after="160" w:line="259" w:lineRule="auto"/>
        <w:ind w:left="709" w:right="804" w:hanging="567"/>
        <w:jc w:val="both"/>
        <w:rPr>
          <w:szCs w:val="24"/>
        </w:rPr>
      </w:pPr>
      <w:r w:rsidRPr="00E84EDD">
        <w:rPr>
          <w:szCs w:val="24"/>
        </w:rPr>
        <w:t>Item Coverage</w:t>
      </w:r>
    </w:p>
    <w:p w14:paraId="3FA56D93" w14:textId="77777777" w:rsidR="00E83CED" w:rsidRPr="00E84EDD" w:rsidRDefault="00E83CED" w:rsidP="00E84EDD">
      <w:pPr>
        <w:widowControl/>
        <w:kinsoku w:val="0"/>
        <w:overflowPunct w:val="0"/>
        <w:autoSpaceDE/>
        <w:autoSpaceDN/>
        <w:adjustRightInd/>
        <w:spacing w:after="160" w:line="259" w:lineRule="auto"/>
        <w:ind w:left="709" w:right="1260" w:firstLine="3544"/>
        <w:jc w:val="both"/>
        <w:rPr>
          <w:szCs w:val="24"/>
        </w:rPr>
      </w:pPr>
      <w:r w:rsidRPr="00E84EDD">
        <w:rPr>
          <w:szCs w:val="24"/>
        </w:rPr>
        <w:t>(t)</w:t>
      </w:r>
      <w:r w:rsidRPr="00E84EDD">
        <w:rPr>
          <w:szCs w:val="24"/>
        </w:rPr>
        <w:tab/>
        <w:t>manual traffic control;</w:t>
      </w:r>
    </w:p>
    <w:p w14:paraId="48696CE7" w14:textId="77777777" w:rsidR="00E83CED" w:rsidRPr="00E84EDD" w:rsidRDefault="00E83CED" w:rsidP="00E84EDD">
      <w:pPr>
        <w:widowControl/>
        <w:kinsoku w:val="0"/>
        <w:overflowPunct w:val="0"/>
        <w:autoSpaceDE/>
        <w:autoSpaceDN/>
        <w:adjustRightInd/>
        <w:spacing w:after="160" w:line="259" w:lineRule="auto"/>
        <w:ind w:left="5033" w:right="1260" w:hanging="780"/>
        <w:jc w:val="both"/>
        <w:rPr>
          <w:szCs w:val="24"/>
        </w:rPr>
      </w:pPr>
      <w:r w:rsidRPr="00E84EDD">
        <w:rPr>
          <w:szCs w:val="24"/>
        </w:rPr>
        <w:t>(u)</w:t>
      </w:r>
      <w:r w:rsidRPr="00E84EDD">
        <w:rPr>
          <w:szCs w:val="24"/>
        </w:rPr>
        <w:tab/>
        <w:t>provision, installation, maintenance and subsequent removal of Variable Message Signs;</w:t>
      </w:r>
    </w:p>
    <w:p w14:paraId="0F83C538" w14:textId="77777777" w:rsidR="00D66B8D" w:rsidRPr="00E84EDD" w:rsidRDefault="00E83CED" w:rsidP="00E84EDD">
      <w:pPr>
        <w:widowControl/>
        <w:kinsoku w:val="0"/>
        <w:overflowPunct w:val="0"/>
        <w:autoSpaceDE/>
        <w:autoSpaceDN/>
        <w:adjustRightInd/>
        <w:spacing w:after="160" w:line="259" w:lineRule="auto"/>
        <w:ind w:left="5040" w:right="1260" w:hanging="780"/>
        <w:jc w:val="both"/>
        <w:rPr>
          <w:szCs w:val="24"/>
        </w:rPr>
      </w:pPr>
      <w:r w:rsidRPr="00E84EDD">
        <w:rPr>
          <w:szCs w:val="24"/>
        </w:rPr>
        <w:t>(v)</w:t>
      </w:r>
      <w:r w:rsidRPr="00E84EDD">
        <w:rPr>
          <w:szCs w:val="24"/>
        </w:rPr>
        <w:tab/>
        <w:t>publicity in accordance with Appendix 1/17;</w:t>
      </w:r>
    </w:p>
    <w:p w14:paraId="4D31AD04" w14:textId="77777777" w:rsidR="00E83CED" w:rsidRPr="00E84EDD" w:rsidRDefault="00E83CED" w:rsidP="00E84EDD">
      <w:pPr>
        <w:widowControl/>
        <w:kinsoku w:val="0"/>
        <w:overflowPunct w:val="0"/>
        <w:autoSpaceDE/>
        <w:autoSpaceDN/>
        <w:adjustRightInd/>
        <w:spacing w:after="160" w:line="259" w:lineRule="auto"/>
        <w:ind w:left="4253" w:right="1260"/>
        <w:jc w:val="both"/>
        <w:rPr>
          <w:b/>
          <w:szCs w:val="24"/>
        </w:rPr>
      </w:pPr>
      <w:r w:rsidRPr="00E84EDD">
        <w:rPr>
          <w:b/>
          <w:szCs w:val="24"/>
        </w:rPr>
        <w:t>Facilities for Local Authority, Public or Private Utility Undertakers and Other Contractors</w:t>
      </w:r>
    </w:p>
    <w:p w14:paraId="05C74AB9" w14:textId="77777777" w:rsidR="00B57B7E" w:rsidRPr="00E84EDD" w:rsidRDefault="00B57B7E" w:rsidP="00B57B7E">
      <w:pPr>
        <w:widowControl/>
        <w:kinsoku w:val="0"/>
        <w:overflowPunct w:val="0"/>
        <w:autoSpaceDE/>
        <w:autoSpaceDN/>
        <w:adjustRightInd/>
        <w:spacing w:after="160" w:line="259" w:lineRule="auto"/>
        <w:ind w:left="709" w:right="804" w:hanging="567"/>
        <w:jc w:val="both"/>
        <w:rPr>
          <w:b/>
        </w:rPr>
      </w:pPr>
    </w:p>
    <w:p w14:paraId="498A4DA2" w14:textId="77777777" w:rsidR="00EA3302" w:rsidRPr="00E84EDD" w:rsidRDefault="00E83CED" w:rsidP="00B57B7E">
      <w:pPr>
        <w:widowControl/>
        <w:kinsoku w:val="0"/>
        <w:overflowPunct w:val="0"/>
        <w:autoSpaceDE/>
        <w:autoSpaceDN/>
        <w:adjustRightInd/>
        <w:spacing w:after="160" w:line="259" w:lineRule="auto"/>
        <w:ind w:left="709" w:right="804" w:hanging="567"/>
        <w:jc w:val="both"/>
      </w:pPr>
      <w:r w:rsidRPr="00E84EDD">
        <w:t xml:space="preserve">Paragraph 58 add sub-clause(s): </w:t>
      </w:r>
    </w:p>
    <w:p w14:paraId="59D1230E" w14:textId="77777777" w:rsidR="00E83CED" w:rsidRPr="00E84EDD" w:rsidRDefault="00E83CED" w:rsidP="00B57B7E">
      <w:pPr>
        <w:widowControl/>
        <w:kinsoku w:val="0"/>
        <w:overflowPunct w:val="0"/>
        <w:autoSpaceDE/>
        <w:autoSpaceDN/>
        <w:adjustRightInd/>
        <w:spacing w:after="160" w:line="259" w:lineRule="auto"/>
        <w:ind w:left="709" w:right="804" w:hanging="567"/>
        <w:jc w:val="both"/>
      </w:pPr>
      <w:r w:rsidRPr="00E84EDD">
        <w:t>Item Coverage</w:t>
      </w:r>
    </w:p>
    <w:p w14:paraId="473ABCCF" w14:textId="77777777" w:rsidR="00E83CED" w:rsidRPr="00E84EDD" w:rsidRDefault="00E83CED" w:rsidP="00B57B7E">
      <w:pPr>
        <w:widowControl/>
        <w:kinsoku w:val="0"/>
        <w:overflowPunct w:val="0"/>
        <w:autoSpaceDE/>
        <w:autoSpaceDN/>
        <w:adjustRightInd/>
        <w:spacing w:after="160" w:line="259" w:lineRule="auto"/>
        <w:ind w:left="709" w:right="1260" w:hanging="567"/>
        <w:jc w:val="both"/>
      </w:pPr>
      <w:r w:rsidRPr="00E84EDD">
        <w:t>(n)</w:t>
      </w:r>
      <w:r w:rsidRPr="00E84EDD">
        <w:tab/>
        <w:t>Security measures required in relation to temporarily exposed services / utilities.</w:t>
      </w:r>
    </w:p>
    <w:p w14:paraId="336A1A2E" w14:textId="77777777" w:rsidR="00E83CED" w:rsidRPr="00E84EDD" w:rsidRDefault="00E83CED" w:rsidP="00B57B7E">
      <w:pPr>
        <w:widowControl/>
        <w:kinsoku w:val="0"/>
        <w:overflowPunct w:val="0"/>
        <w:autoSpaceDE/>
        <w:autoSpaceDN/>
        <w:adjustRightInd/>
        <w:spacing w:after="160" w:line="259" w:lineRule="auto"/>
        <w:ind w:left="709" w:right="804" w:hanging="567"/>
        <w:jc w:val="both"/>
      </w:pPr>
    </w:p>
    <w:p w14:paraId="087B2D68" w14:textId="77777777" w:rsidR="0088120A" w:rsidRPr="00E84EDD" w:rsidRDefault="00E83CED" w:rsidP="00B57B7E">
      <w:pPr>
        <w:widowControl/>
        <w:kinsoku w:val="0"/>
        <w:overflowPunct w:val="0"/>
        <w:autoSpaceDE/>
        <w:autoSpaceDN/>
        <w:adjustRightInd/>
        <w:spacing w:after="160" w:line="259" w:lineRule="auto"/>
        <w:ind w:left="709" w:right="804" w:hanging="567"/>
        <w:jc w:val="both"/>
      </w:pPr>
      <w:r w:rsidRPr="00E84EDD">
        <w:t xml:space="preserve">Add the following after paragraph 81: </w:t>
      </w:r>
    </w:p>
    <w:p w14:paraId="7889A853" w14:textId="77777777" w:rsidR="00EA3302" w:rsidRPr="00E84EDD" w:rsidRDefault="00E83CED" w:rsidP="00B57B7E">
      <w:pPr>
        <w:widowControl/>
        <w:kinsoku w:val="0"/>
        <w:overflowPunct w:val="0"/>
        <w:autoSpaceDE/>
        <w:autoSpaceDN/>
        <w:adjustRightInd/>
        <w:spacing w:after="160" w:line="259" w:lineRule="auto"/>
        <w:ind w:left="709" w:right="804" w:hanging="567"/>
        <w:jc w:val="both"/>
      </w:pPr>
      <w:r w:rsidRPr="00E84EDD">
        <w:t>Paragraphs 82 - 92 are added:</w:t>
      </w:r>
      <w:r w:rsidR="0088120A" w:rsidRPr="00E84EDD">
        <w:t xml:space="preserve"> </w:t>
      </w:r>
    </w:p>
    <w:p w14:paraId="540B652C" w14:textId="77777777" w:rsidR="00EA3302" w:rsidRPr="00E84EDD" w:rsidRDefault="00EA3302" w:rsidP="00B57B7E">
      <w:pPr>
        <w:widowControl/>
        <w:kinsoku w:val="0"/>
        <w:overflowPunct w:val="0"/>
        <w:autoSpaceDE/>
        <w:autoSpaceDN/>
        <w:adjustRightInd/>
        <w:spacing w:after="160" w:line="259" w:lineRule="auto"/>
        <w:ind w:left="709" w:right="804" w:hanging="567"/>
        <w:jc w:val="both"/>
      </w:pPr>
    </w:p>
    <w:p w14:paraId="54352DE9" w14:textId="77777777" w:rsidR="00E83CED" w:rsidRPr="00E84EDD" w:rsidRDefault="00E83CED" w:rsidP="00B57B7E">
      <w:pPr>
        <w:widowControl/>
        <w:kinsoku w:val="0"/>
        <w:overflowPunct w:val="0"/>
        <w:autoSpaceDE/>
        <w:autoSpaceDN/>
        <w:adjustRightInd/>
        <w:spacing w:after="160" w:line="259" w:lineRule="auto"/>
        <w:ind w:left="709" w:right="804" w:hanging="567"/>
        <w:jc w:val="both"/>
        <w:rPr>
          <w:b/>
        </w:rPr>
      </w:pPr>
      <w:r w:rsidRPr="00E84EDD">
        <w:rPr>
          <w:b/>
        </w:rPr>
        <w:t>Construction Management</w:t>
      </w:r>
    </w:p>
    <w:p w14:paraId="172F3730" w14:textId="77777777" w:rsidR="005612BF" w:rsidRPr="00E84EDD" w:rsidRDefault="00E83CED" w:rsidP="00B57B7E">
      <w:pPr>
        <w:widowControl/>
        <w:kinsoku w:val="0"/>
        <w:overflowPunct w:val="0"/>
        <w:autoSpaceDE/>
        <w:autoSpaceDN/>
        <w:adjustRightInd/>
        <w:spacing w:after="160" w:line="259" w:lineRule="auto"/>
        <w:ind w:left="709" w:right="804" w:hanging="567"/>
        <w:jc w:val="both"/>
      </w:pPr>
      <w:proofErr w:type="gramStart"/>
      <w:r w:rsidRPr="00E84EDD">
        <w:rPr>
          <w:b/>
        </w:rPr>
        <w:t>Units</w:t>
      </w:r>
      <w:r w:rsidR="0088120A" w:rsidRPr="00E84EDD">
        <w:rPr>
          <w:b/>
        </w:rPr>
        <w:t xml:space="preserve"> </w:t>
      </w:r>
      <w:r w:rsidRPr="00E84EDD">
        <w:rPr>
          <w:b/>
        </w:rPr>
        <w:t xml:space="preserve"> </w:t>
      </w:r>
      <w:r w:rsidR="005612BF" w:rsidRPr="00E84EDD">
        <w:rPr>
          <w:b/>
        </w:rPr>
        <w:tab/>
      </w:r>
      <w:proofErr w:type="gramEnd"/>
      <w:r w:rsidR="005612BF" w:rsidRPr="00E84EDD">
        <w:rPr>
          <w:b/>
        </w:rPr>
        <w:tab/>
      </w:r>
      <w:r w:rsidRPr="00E84EDD">
        <w:t>82</w:t>
      </w:r>
      <w:r w:rsidRPr="00E84EDD">
        <w:tab/>
        <w:t>The unit of measurement shall be:</w:t>
      </w:r>
    </w:p>
    <w:p w14:paraId="0964E35D" w14:textId="77777777" w:rsidR="00E83CED" w:rsidRPr="00E84EDD" w:rsidRDefault="00E83CED" w:rsidP="00E52F38">
      <w:pPr>
        <w:widowControl/>
        <w:kinsoku w:val="0"/>
        <w:overflowPunct w:val="0"/>
        <w:autoSpaceDE/>
        <w:autoSpaceDN/>
        <w:adjustRightInd/>
        <w:spacing w:after="160" w:line="259" w:lineRule="auto"/>
        <w:ind w:left="2149" w:right="804" w:firstLine="11"/>
        <w:jc w:val="both"/>
      </w:pPr>
      <w:r w:rsidRPr="00E84EDD">
        <w:t>(</w:t>
      </w:r>
      <w:proofErr w:type="spellStart"/>
      <w:r w:rsidRPr="00E84EDD">
        <w:t>i</w:t>
      </w:r>
      <w:proofErr w:type="spellEnd"/>
      <w:r w:rsidRPr="00E84EDD">
        <w:t>)</w:t>
      </w:r>
      <w:r w:rsidRPr="00E84EDD">
        <w:tab/>
        <w:t>Construction Management</w:t>
      </w:r>
      <w:r w:rsidRPr="00E84EDD">
        <w:tab/>
      </w:r>
      <w:r w:rsidR="002474A9">
        <w:t>(</w:t>
      </w:r>
      <w:r w:rsidRPr="00E84EDD">
        <w:t>item</w:t>
      </w:r>
      <w:r w:rsidR="002474A9">
        <w:t>)</w:t>
      </w:r>
      <w:r w:rsidRPr="00E84EDD">
        <w:t>.</w:t>
      </w:r>
    </w:p>
    <w:p w14:paraId="7E731FBA" w14:textId="77777777" w:rsidR="00E83CED" w:rsidRPr="00E84EDD" w:rsidRDefault="00E83CED" w:rsidP="00B57B7E">
      <w:pPr>
        <w:widowControl/>
        <w:kinsoku w:val="0"/>
        <w:overflowPunct w:val="0"/>
        <w:autoSpaceDE/>
        <w:autoSpaceDN/>
        <w:adjustRightInd/>
        <w:spacing w:after="160" w:line="259" w:lineRule="auto"/>
        <w:ind w:left="709" w:right="804" w:hanging="567"/>
        <w:jc w:val="both"/>
      </w:pPr>
    </w:p>
    <w:p w14:paraId="21952493" w14:textId="77777777" w:rsidR="00E83CED" w:rsidRPr="00E84EDD" w:rsidRDefault="00E83CED" w:rsidP="00B57B7E">
      <w:pPr>
        <w:widowControl/>
        <w:kinsoku w:val="0"/>
        <w:overflowPunct w:val="0"/>
        <w:autoSpaceDE/>
        <w:autoSpaceDN/>
        <w:adjustRightInd/>
        <w:spacing w:after="160" w:line="259" w:lineRule="auto"/>
        <w:ind w:left="709" w:right="804" w:hanging="567"/>
        <w:jc w:val="both"/>
      </w:pPr>
      <w:r w:rsidRPr="00E84EDD">
        <w:rPr>
          <w:b/>
        </w:rPr>
        <w:t>Measurement</w:t>
      </w:r>
      <w:r w:rsidRPr="00E84EDD">
        <w:rPr>
          <w:b/>
        </w:rPr>
        <w:tab/>
      </w:r>
      <w:r w:rsidRPr="00E84EDD">
        <w:t>83</w:t>
      </w:r>
      <w:r w:rsidRPr="00E84EDD">
        <w:tab/>
        <w:t>Construction Management shall be measured once only.</w:t>
      </w:r>
    </w:p>
    <w:p w14:paraId="71A8D492" w14:textId="77777777" w:rsidR="00E83CED" w:rsidRPr="00E84EDD" w:rsidRDefault="00E83CED" w:rsidP="00137721">
      <w:pPr>
        <w:widowControl/>
        <w:kinsoku w:val="0"/>
        <w:overflowPunct w:val="0"/>
        <w:autoSpaceDE/>
        <w:autoSpaceDN/>
        <w:adjustRightInd/>
        <w:spacing w:after="160" w:line="259" w:lineRule="auto"/>
        <w:ind w:left="2167" w:right="804" w:hanging="2025"/>
        <w:jc w:val="both"/>
      </w:pPr>
      <w:r w:rsidRPr="00E84EDD">
        <w:rPr>
          <w:b/>
        </w:rPr>
        <w:t>Itemisation</w:t>
      </w:r>
      <w:r w:rsidRPr="00E84EDD">
        <w:t xml:space="preserve"> </w:t>
      </w:r>
      <w:r w:rsidR="005612BF" w:rsidRPr="00E84EDD">
        <w:tab/>
      </w:r>
      <w:r w:rsidRPr="00E84EDD">
        <w:t>84</w:t>
      </w:r>
      <w:r w:rsidRPr="00E84EDD">
        <w:tab/>
        <w:t>One item shall be provided for Construction Management in accordance with Section 3 of CC-RMP-00010 paragraphs 3 and 4 and the following:</w:t>
      </w:r>
    </w:p>
    <w:p w14:paraId="74EFD594" w14:textId="77777777" w:rsidR="00E83CED" w:rsidRPr="00E84EDD" w:rsidRDefault="00E83CED" w:rsidP="00B57B7E">
      <w:pPr>
        <w:widowControl/>
        <w:kinsoku w:val="0"/>
        <w:overflowPunct w:val="0"/>
        <w:autoSpaceDE/>
        <w:autoSpaceDN/>
        <w:adjustRightInd/>
        <w:spacing w:after="160" w:line="259" w:lineRule="auto"/>
        <w:ind w:left="709" w:right="804" w:hanging="567"/>
        <w:jc w:val="both"/>
      </w:pPr>
    </w:p>
    <w:p w14:paraId="2FE18860" w14:textId="77777777" w:rsidR="001C6D0E" w:rsidRDefault="001C6D0E" w:rsidP="00B57B7E">
      <w:pPr>
        <w:widowControl/>
        <w:kinsoku w:val="0"/>
        <w:overflowPunct w:val="0"/>
        <w:autoSpaceDE/>
        <w:autoSpaceDN/>
        <w:adjustRightInd/>
        <w:spacing w:after="160" w:line="259" w:lineRule="auto"/>
        <w:ind w:left="709" w:right="804" w:hanging="567"/>
        <w:jc w:val="both"/>
      </w:pPr>
    </w:p>
    <w:p w14:paraId="7A399D38" w14:textId="77777777" w:rsidR="00E83CED" w:rsidRPr="00E84EDD" w:rsidRDefault="00E83CED" w:rsidP="00B57B7E">
      <w:pPr>
        <w:widowControl/>
        <w:kinsoku w:val="0"/>
        <w:overflowPunct w:val="0"/>
        <w:autoSpaceDE/>
        <w:autoSpaceDN/>
        <w:adjustRightInd/>
        <w:spacing w:after="160" w:line="259" w:lineRule="auto"/>
        <w:ind w:left="709" w:right="804" w:hanging="567"/>
        <w:jc w:val="both"/>
      </w:pPr>
      <w:r w:rsidRPr="00E84EDD">
        <w:t xml:space="preserve">  </w:t>
      </w:r>
    </w:p>
    <w:p w14:paraId="0F515F17" w14:textId="77777777" w:rsidR="005612BF" w:rsidRPr="00E84EDD" w:rsidRDefault="00E83CED" w:rsidP="00B57B7E">
      <w:pPr>
        <w:widowControl/>
        <w:kinsoku w:val="0"/>
        <w:overflowPunct w:val="0"/>
        <w:autoSpaceDE/>
        <w:autoSpaceDN/>
        <w:adjustRightInd/>
        <w:spacing w:after="160" w:line="259" w:lineRule="auto"/>
        <w:ind w:left="709" w:right="804" w:hanging="567"/>
        <w:jc w:val="both"/>
        <w:rPr>
          <w:b/>
        </w:rPr>
      </w:pPr>
      <w:r w:rsidRPr="00E84EDD">
        <w:rPr>
          <w:b/>
        </w:rPr>
        <w:lastRenderedPageBreak/>
        <w:t>Construction</w:t>
      </w:r>
      <w:r w:rsidR="005612BF" w:rsidRPr="00E84EDD">
        <w:rPr>
          <w:b/>
        </w:rPr>
        <w:t xml:space="preserve"> Management</w:t>
      </w:r>
    </w:p>
    <w:p w14:paraId="3FB99EA4" w14:textId="77777777" w:rsidR="005612BF" w:rsidRPr="00E84EDD" w:rsidRDefault="005612BF" w:rsidP="00E52F38">
      <w:pPr>
        <w:widowControl/>
        <w:kinsoku w:val="0"/>
        <w:overflowPunct w:val="0"/>
        <w:autoSpaceDE/>
        <w:autoSpaceDN/>
        <w:adjustRightInd/>
        <w:spacing w:after="160" w:line="259" w:lineRule="auto"/>
        <w:ind w:left="1440" w:right="804"/>
        <w:jc w:val="both"/>
      </w:pPr>
      <w:r w:rsidRPr="00E84EDD">
        <w:t>85</w:t>
      </w:r>
      <w:r w:rsidRPr="00E84EDD">
        <w:tab/>
        <w:t>The items for Construction Management shall in accordance with the Preambles to Bill of Quantities General Directions include for:</w:t>
      </w:r>
    </w:p>
    <w:p w14:paraId="4F07D6A3" w14:textId="77777777" w:rsidR="00E83CED" w:rsidRPr="00E84EDD" w:rsidRDefault="00E83CED" w:rsidP="00B57B7E">
      <w:pPr>
        <w:widowControl/>
        <w:kinsoku w:val="0"/>
        <w:overflowPunct w:val="0"/>
        <w:autoSpaceDE/>
        <w:autoSpaceDN/>
        <w:adjustRightInd/>
        <w:spacing w:after="160" w:line="259" w:lineRule="auto"/>
        <w:ind w:left="709" w:right="804" w:hanging="567"/>
        <w:jc w:val="both"/>
        <w:rPr>
          <w:b/>
        </w:rPr>
      </w:pPr>
      <w:r w:rsidRPr="00E84EDD">
        <w:rPr>
          <w:b/>
        </w:rPr>
        <w:t xml:space="preserve">Item Coverage </w:t>
      </w:r>
    </w:p>
    <w:p w14:paraId="7AC21BFB" w14:textId="77777777" w:rsidR="0088120A" w:rsidRPr="00E84EDD" w:rsidRDefault="00E83CED" w:rsidP="00E52F38">
      <w:pPr>
        <w:widowControl/>
        <w:kinsoku w:val="0"/>
        <w:overflowPunct w:val="0"/>
        <w:autoSpaceDE/>
        <w:autoSpaceDN/>
        <w:adjustRightInd/>
        <w:spacing w:after="160" w:line="259" w:lineRule="auto"/>
        <w:ind w:left="1440" w:right="804" w:firstLine="7"/>
        <w:jc w:val="both"/>
        <w:rPr>
          <w:w w:val="105"/>
        </w:rPr>
      </w:pPr>
      <w:r w:rsidRPr="00E84EDD">
        <w:t>(a)</w:t>
      </w:r>
      <w:r w:rsidRPr="00E84EDD">
        <w:tab/>
        <w:t>All items in Appendix 1/74 of the Works Requirements (including preparation, implementing and maintaining</w:t>
      </w:r>
      <w:r w:rsidR="00281898" w:rsidRPr="00E84EDD">
        <w:t xml:space="preserve"> </w:t>
      </w:r>
      <w:r w:rsidR="0088120A" w:rsidRPr="00E84EDD">
        <w:rPr>
          <w:w w:val="105"/>
        </w:rPr>
        <w:t>Construction Management Plan, Environmental Operating Plan, Waste Management Plan and Quality Plan)</w:t>
      </w:r>
      <w:r w:rsidR="005612BF" w:rsidRPr="00E84EDD">
        <w:rPr>
          <w:w w:val="105"/>
        </w:rPr>
        <w:t>.</w:t>
      </w:r>
    </w:p>
    <w:p w14:paraId="03B85430" w14:textId="77777777" w:rsidR="005612BF" w:rsidRPr="00E84EDD" w:rsidRDefault="005612BF" w:rsidP="00B57B7E">
      <w:pPr>
        <w:widowControl/>
        <w:kinsoku w:val="0"/>
        <w:overflowPunct w:val="0"/>
        <w:autoSpaceDE/>
        <w:autoSpaceDN/>
        <w:adjustRightInd/>
        <w:spacing w:after="160" w:line="259" w:lineRule="auto"/>
        <w:ind w:left="709" w:right="804" w:hanging="567"/>
        <w:jc w:val="both"/>
        <w:rPr>
          <w:w w:val="105"/>
        </w:rPr>
      </w:pPr>
    </w:p>
    <w:p w14:paraId="51826D68" w14:textId="77777777" w:rsidR="005612BF" w:rsidRPr="00E84EDD" w:rsidRDefault="005612BF" w:rsidP="00E52F38">
      <w:pPr>
        <w:widowControl/>
        <w:kinsoku w:val="0"/>
        <w:overflowPunct w:val="0"/>
        <w:autoSpaceDE/>
        <w:autoSpaceDN/>
        <w:adjustRightInd/>
        <w:spacing w:after="160" w:line="259" w:lineRule="auto"/>
        <w:ind w:left="709" w:right="804" w:hanging="567"/>
        <w:jc w:val="both"/>
        <w:rPr>
          <w:b/>
          <w:w w:val="105"/>
        </w:rPr>
      </w:pPr>
      <w:r w:rsidRPr="00E84EDD">
        <w:rPr>
          <w:b/>
          <w:w w:val="105"/>
        </w:rPr>
        <w:t>Noise, Dust Deposition and Vibration Monitoring</w:t>
      </w:r>
    </w:p>
    <w:p w14:paraId="13AC22EC" w14:textId="77777777" w:rsidR="005612BF" w:rsidRPr="00E84EDD" w:rsidRDefault="005612BF" w:rsidP="00B57B7E">
      <w:pPr>
        <w:widowControl/>
        <w:kinsoku w:val="0"/>
        <w:overflowPunct w:val="0"/>
        <w:autoSpaceDE/>
        <w:autoSpaceDN/>
        <w:adjustRightInd/>
        <w:spacing w:after="160" w:line="259" w:lineRule="auto"/>
        <w:ind w:left="709" w:right="804" w:hanging="567"/>
        <w:jc w:val="both"/>
        <w:rPr>
          <w:w w:val="105"/>
        </w:rPr>
      </w:pPr>
      <w:r w:rsidRPr="00E84EDD">
        <w:rPr>
          <w:b/>
          <w:w w:val="105"/>
        </w:rPr>
        <w:t>Units</w:t>
      </w:r>
      <w:r w:rsidR="00E52F38" w:rsidRPr="00E84EDD">
        <w:rPr>
          <w:w w:val="105"/>
        </w:rPr>
        <w:tab/>
      </w:r>
      <w:r w:rsidR="00E52F38" w:rsidRPr="00E84EDD">
        <w:rPr>
          <w:w w:val="105"/>
        </w:rPr>
        <w:tab/>
      </w:r>
      <w:r w:rsidRPr="00E84EDD">
        <w:rPr>
          <w:w w:val="105"/>
        </w:rPr>
        <w:t>86</w:t>
      </w:r>
      <w:r w:rsidRPr="00E84EDD">
        <w:rPr>
          <w:w w:val="105"/>
        </w:rPr>
        <w:tab/>
        <w:t>The unit of measurement shall be:</w:t>
      </w:r>
    </w:p>
    <w:p w14:paraId="4DC4800A" w14:textId="77777777" w:rsidR="005612BF" w:rsidRPr="00E84EDD" w:rsidRDefault="005612BF" w:rsidP="00B57B7E">
      <w:pPr>
        <w:widowControl/>
        <w:kinsoku w:val="0"/>
        <w:overflowPunct w:val="0"/>
        <w:autoSpaceDE/>
        <w:autoSpaceDN/>
        <w:adjustRightInd/>
        <w:spacing w:after="160" w:line="259" w:lineRule="auto"/>
        <w:ind w:left="709" w:right="804" w:hanging="567"/>
        <w:jc w:val="both"/>
        <w:rPr>
          <w:w w:val="105"/>
        </w:rPr>
      </w:pPr>
      <w:r w:rsidRPr="00E84EDD">
        <w:rPr>
          <w:w w:val="105"/>
        </w:rPr>
        <w:tab/>
      </w:r>
      <w:r w:rsidRPr="00E84EDD">
        <w:rPr>
          <w:w w:val="105"/>
        </w:rPr>
        <w:tab/>
      </w:r>
      <w:r w:rsidRPr="00E84EDD">
        <w:rPr>
          <w:w w:val="105"/>
        </w:rPr>
        <w:tab/>
      </w:r>
      <w:r w:rsidR="00E52F38" w:rsidRPr="00E84EDD">
        <w:rPr>
          <w:w w:val="105"/>
        </w:rPr>
        <w:tab/>
      </w:r>
      <w:r w:rsidRPr="00E84EDD">
        <w:rPr>
          <w:w w:val="105"/>
        </w:rPr>
        <w:t>(</w:t>
      </w:r>
      <w:proofErr w:type="spellStart"/>
      <w:r w:rsidRPr="00E84EDD">
        <w:rPr>
          <w:w w:val="105"/>
        </w:rPr>
        <w:t>i</w:t>
      </w:r>
      <w:proofErr w:type="spellEnd"/>
      <w:r w:rsidRPr="00E84EDD">
        <w:rPr>
          <w:w w:val="105"/>
        </w:rPr>
        <w:t xml:space="preserve">)  </w:t>
      </w:r>
      <w:r w:rsidRPr="00E84EDD">
        <w:rPr>
          <w:w w:val="105"/>
        </w:rPr>
        <w:tab/>
        <w:t>Noise, dust deposition and vibration monitoring</w:t>
      </w:r>
      <w:r w:rsidR="002474A9">
        <w:rPr>
          <w:w w:val="105"/>
        </w:rPr>
        <w:t xml:space="preserve"> (item)</w:t>
      </w:r>
      <w:r w:rsidRPr="00E84EDD">
        <w:rPr>
          <w:w w:val="105"/>
        </w:rPr>
        <w:t>.</w:t>
      </w:r>
    </w:p>
    <w:p w14:paraId="0670E457" w14:textId="77777777" w:rsidR="00B57B7E" w:rsidRPr="00E84EDD" w:rsidRDefault="00B57B7E" w:rsidP="00B57B7E">
      <w:pPr>
        <w:widowControl/>
        <w:kinsoku w:val="0"/>
        <w:overflowPunct w:val="0"/>
        <w:autoSpaceDE/>
        <w:autoSpaceDN/>
        <w:adjustRightInd/>
        <w:spacing w:after="160" w:line="259" w:lineRule="auto"/>
        <w:ind w:left="709" w:right="804" w:hanging="567"/>
        <w:jc w:val="both"/>
        <w:rPr>
          <w:b/>
          <w:w w:val="105"/>
        </w:rPr>
      </w:pPr>
    </w:p>
    <w:p w14:paraId="33F495E1" w14:textId="77777777" w:rsidR="005612BF" w:rsidRPr="00E84EDD" w:rsidRDefault="005612BF" w:rsidP="00B57B7E">
      <w:pPr>
        <w:widowControl/>
        <w:kinsoku w:val="0"/>
        <w:overflowPunct w:val="0"/>
        <w:autoSpaceDE/>
        <w:autoSpaceDN/>
        <w:adjustRightInd/>
        <w:spacing w:after="160" w:line="259" w:lineRule="auto"/>
        <w:ind w:left="2160" w:right="804" w:hanging="2018"/>
        <w:jc w:val="both"/>
        <w:rPr>
          <w:w w:val="105"/>
        </w:rPr>
      </w:pPr>
      <w:r w:rsidRPr="00E84EDD">
        <w:rPr>
          <w:b/>
          <w:w w:val="105"/>
        </w:rPr>
        <w:t>Measurement</w:t>
      </w:r>
      <w:r w:rsidRPr="00E84EDD">
        <w:rPr>
          <w:w w:val="105"/>
        </w:rPr>
        <w:tab/>
        <w:t>87</w:t>
      </w:r>
      <w:r w:rsidRPr="00E84EDD">
        <w:rPr>
          <w:w w:val="105"/>
        </w:rPr>
        <w:tab/>
        <w:t>Noise, dust deposition and vibration monitoring shall be measured once only.</w:t>
      </w:r>
    </w:p>
    <w:p w14:paraId="49269C06" w14:textId="77777777" w:rsidR="005612BF" w:rsidRPr="00E84EDD" w:rsidRDefault="005612BF" w:rsidP="00B57B7E">
      <w:pPr>
        <w:widowControl/>
        <w:kinsoku w:val="0"/>
        <w:overflowPunct w:val="0"/>
        <w:autoSpaceDE/>
        <w:autoSpaceDN/>
        <w:adjustRightInd/>
        <w:spacing w:after="160" w:line="259" w:lineRule="auto"/>
        <w:ind w:left="2149" w:right="804" w:hanging="2007"/>
        <w:jc w:val="both"/>
        <w:rPr>
          <w:w w:val="105"/>
        </w:rPr>
      </w:pPr>
      <w:r w:rsidRPr="00E84EDD">
        <w:rPr>
          <w:b/>
          <w:w w:val="105"/>
        </w:rPr>
        <w:t>Itemisation</w:t>
      </w:r>
      <w:r w:rsidRPr="00E84EDD">
        <w:rPr>
          <w:w w:val="105"/>
        </w:rPr>
        <w:tab/>
      </w:r>
      <w:r w:rsidRPr="00E84EDD">
        <w:rPr>
          <w:w w:val="105"/>
        </w:rPr>
        <w:tab/>
        <w:t>88</w:t>
      </w:r>
      <w:r w:rsidRPr="00E84EDD">
        <w:rPr>
          <w:w w:val="105"/>
        </w:rPr>
        <w:tab/>
        <w:t>One item shall be provided for noise, dust deposition and vibration monitoring in accordance with Section 3 of CC-RMP-00010 paragraphs 3 and 4 and the following:</w:t>
      </w:r>
    </w:p>
    <w:p w14:paraId="693C705D" w14:textId="77777777" w:rsidR="000C34C5" w:rsidRPr="00E84EDD" w:rsidRDefault="000C34C5" w:rsidP="00B57B7E">
      <w:pPr>
        <w:widowControl/>
        <w:kinsoku w:val="0"/>
        <w:overflowPunct w:val="0"/>
        <w:autoSpaceDE/>
        <w:autoSpaceDN/>
        <w:adjustRightInd/>
        <w:spacing w:after="160" w:line="259" w:lineRule="auto"/>
        <w:ind w:left="709" w:right="804" w:hanging="567"/>
        <w:jc w:val="both"/>
        <w:rPr>
          <w:w w:val="105"/>
        </w:rPr>
      </w:pPr>
    </w:p>
    <w:p w14:paraId="4EAF85FD" w14:textId="77777777" w:rsidR="008765DF" w:rsidRDefault="005612BF" w:rsidP="00B57B7E">
      <w:pPr>
        <w:widowControl/>
        <w:kinsoku w:val="0"/>
        <w:overflowPunct w:val="0"/>
        <w:autoSpaceDE/>
        <w:autoSpaceDN/>
        <w:adjustRightInd/>
        <w:spacing w:after="160" w:line="259" w:lineRule="auto"/>
        <w:ind w:left="2138" w:right="804" w:hanging="1996"/>
        <w:jc w:val="both"/>
        <w:rPr>
          <w:w w:val="105"/>
        </w:rPr>
      </w:pPr>
      <w:r w:rsidRPr="00E84EDD">
        <w:rPr>
          <w:b/>
          <w:w w:val="105"/>
        </w:rPr>
        <w:t xml:space="preserve">Noise, </w:t>
      </w:r>
      <w:r w:rsidR="00D66B8D" w:rsidRPr="00E84EDD">
        <w:rPr>
          <w:b/>
          <w:w w:val="105"/>
        </w:rPr>
        <w:t>Dust Deposition</w:t>
      </w:r>
      <w:r w:rsidRPr="00E84EDD">
        <w:rPr>
          <w:w w:val="105"/>
        </w:rPr>
        <w:t xml:space="preserve"> </w:t>
      </w:r>
      <w:r w:rsidR="008765DF" w:rsidRPr="00E84EDD">
        <w:rPr>
          <w:b/>
          <w:w w:val="105"/>
        </w:rPr>
        <w:t>and Vibration Monitoring</w:t>
      </w:r>
    </w:p>
    <w:p w14:paraId="3EB40B75" w14:textId="77777777" w:rsidR="0099713C" w:rsidRPr="00E84EDD" w:rsidRDefault="005612BF" w:rsidP="008765DF">
      <w:pPr>
        <w:widowControl/>
        <w:kinsoku w:val="0"/>
        <w:overflowPunct w:val="0"/>
        <w:autoSpaceDE/>
        <w:autoSpaceDN/>
        <w:adjustRightInd/>
        <w:spacing w:after="160" w:line="259" w:lineRule="auto"/>
        <w:ind w:left="2138" w:right="804"/>
        <w:jc w:val="both"/>
        <w:rPr>
          <w:w w:val="105"/>
        </w:rPr>
      </w:pPr>
      <w:r w:rsidRPr="00E84EDD">
        <w:rPr>
          <w:w w:val="105"/>
        </w:rPr>
        <w:t>89</w:t>
      </w:r>
      <w:r w:rsidRPr="00E84EDD">
        <w:rPr>
          <w:w w:val="105"/>
        </w:rPr>
        <w:tab/>
        <w:t>The item for noise, dust deposition and vibration monitoring</w:t>
      </w:r>
      <w:r w:rsidR="0099713C" w:rsidRPr="00E84EDD">
        <w:rPr>
          <w:w w:val="105"/>
        </w:rPr>
        <w:t xml:space="preserve"> shall in accordance with the Preambles to the Bill of Quantities General Directions include for:</w:t>
      </w:r>
    </w:p>
    <w:p w14:paraId="1C286B76" w14:textId="77777777" w:rsidR="005612BF" w:rsidRPr="00E84EDD" w:rsidRDefault="005612BF" w:rsidP="00B57B7E">
      <w:pPr>
        <w:widowControl/>
        <w:kinsoku w:val="0"/>
        <w:overflowPunct w:val="0"/>
        <w:autoSpaceDE/>
        <w:autoSpaceDN/>
        <w:adjustRightInd/>
        <w:spacing w:after="160" w:line="259" w:lineRule="auto"/>
        <w:ind w:left="709" w:right="804" w:hanging="567"/>
        <w:jc w:val="both"/>
        <w:rPr>
          <w:w w:val="105"/>
        </w:rPr>
      </w:pPr>
    </w:p>
    <w:p w14:paraId="55AF4D2E" w14:textId="77777777" w:rsidR="0099713C" w:rsidRPr="00E84EDD" w:rsidRDefault="005612BF" w:rsidP="00B57B7E">
      <w:pPr>
        <w:widowControl/>
        <w:kinsoku w:val="0"/>
        <w:overflowPunct w:val="0"/>
        <w:autoSpaceDE/>
        <w:autoSpaceDN/>
        <w:adjustRightInd/>
        <w:spacing w:line="259" w:lineRule="auto"/>
        <w:ind w:left="2160" w:right="804" w:hanging="2018"/>
        <w:jc w:val="both"/>
        <w:rPr>
          <w:w w:val="105"/>
        </w:rPr>
      </w:pPr>
      <w:r w:rsidRPr="00E84EDD">
        <w:rPr>
          <w:b/>
          <w:w w:val="105"/>
        </w:rPr>
        <w:t>Item Coverage</w:t>
      </w:r>
      <w:r w:rsidR="0099713C" w:rsidRPr="00E84EDD">
        <w:rPr>
          <w:w w:val="105"/>
        </w:rPr>
        <w:tab/>
        <w:t>(a)</w:t>
      </w:r>
      <w:r w:rsidR="0099713C" w:rsidRPr="00E84EDD">
        <w:rPr>
          <w:w w:val="105"/>
        </w:rPr>
        <w:tab/>
        <w:t>installing,</w:t>
      </w:r>
      <w:r w:rsidR="0099713C" w:rsidRPr="00E84EDD">
        <w:rPr>
          <w:w w:val="105"/>
        </w:rPr>
        <w:tab/>
        <w:t>commissioning,</w:t>
      </w:r>
      <w:r w:rsidR="0099713C" w:rsidRPr="00E84EDD">
        <w:rPr>
          <w:w w:val="105"/>
        </w:rPr>
        <w:tab/>
        <w:t>calibrating</w:t>
      </w:r>
      <w:r w:rsidR="0099713C" w:rsidRPr="00E84EDD">
        <w:rPr>
          <w:w w:val="105"/>
        </w:rPr>
        <w:tab/>
        <w:t>and maintaining monitoring equipment;</w:t>
      </w:r>
    </w:p>
    <w:p w14:paraId="4130CA35" w14:textId="77777777" w:rsidR="0099713C" w:rsidRPr="00E84EDD" w:rsidRDefault="0099713C" w:rsidP="00B57B7E">
      <w:pPr>
        <w:widowControl/>
        <w:kinsoku w:val="0"/>
        <w:overflowPunct w:val="0"/>
        <w:autoSpaceDE/>
        <w:autoSpaceDN/>
        <w:adjustRightInd/>
        <w:spacing w:line="259" w:lineRule="auto"/>
        <w:ind w:left="2149" w:right="804" w:firstLine="11"/>
        <w:jc w:val="both"/>
        <w:rPr>
          <w:w w:val="105"/>
        </w:rPr>
      </w:pPr>
      <w:r w:rsidRPr="00E84EDD">
        <w:rPr>
          <w:w w:val="105"/>
        </w:rPr>
        <w:t>(b)</w:t>
      </w:r>
      <w:r w:rsidRPr="00E84EDD">
        <w:rPr>
          <w:w w:val="105"/>
        </w:rPr>
        <w:tab/>
        <w:t>taking readings, measurements and observations;</w:t>
      </w:r>
    </w:p>
    <w:p w14:paraId="07CA2DB2" w14:textId="77777777" w:rsidR="0099713C" w:rsidRPr="00E84EDD" w:rsidRDefault="0099713C" w:rsidP="00B57B7E">
      <w:pPr>
        <w:widowControl/>
        <w:kinsoku w:val="0"/>
        <w:overflowPunct w:val="0"/>
        <w:autoSpaceDE/>
        <w:autoSpaceDN/>
        <w:adjustRightInd/>
        <w:spacing w:line="259" w:lineRule="auto"/>
        <w:ind w:left="2149" w:right="804" w:firstLine="11"/>
        <w:jc w:val="both"/>
        <w:rPr>
          <w:w w:val="105"/>
        </w:rPr>
      </w:pPr>
      <w:r w:rsidRPr="00E84EDD">
        <w:rPr>
          <w:w w:val="105"/>
        </w:rPr>
        <w:t>(c)</w:t>
      </w:r>
      <w:r w:rsidRPr="00E84EDD">
        <w:rPr>
          <w:w w:val="105"/>
        </w:rPr>
        <w:tab/>
        <w:t>copies of reports and results supplied to the Employers Representative;</w:t>
      </w:r>
    </w:p>
    <w:p w14:paraId="7247C25A" w14:textId="77777777" w:rsidR="004034FE" w:rsidRPr="00E84EDD" w:rsidRDefault="0099713C" w:rsidP="00E52F38">
      <w:pPr>
        <w:widowControl/>
        <w:kinsoku w:val="0"/>
        <w:overflowPunct w:val="0"/>
        <w:autoSpaceDE/>
        <w:autoSpaceDN/>
        <w:adjustRightInd/>
        <w:spacing w:line="259" w:lineRule="auto"/>
        <w:ind w:left="2149" w:right="804" w:firstLine="11"/>
        <w:jc w:val="both"/>
        <w:rPr>
          <w:w w:val="105"/>
        </w:rPr>
      </w:pPr>
      <w:r w:rsidRPr="00E84EDD">
        <w:rPr>
          <w:w w:val="105"/>
        </w:rPr>
        <w:t>(d)</w:t>
      </w:r>
      <w:r w:rsidRPr="00E84EDD">
        <w:rPr>
          <w:w w:val="105"/>
        </w:rPr>
        <w:tab/>
        <w:t>removing equipment on completion.</w:t>
      </w:r>
    </w:p>
    <w:p w14:paraId="45F7FBD8" w14:textId="77777777" w:rsidR="00D66B8D" w:rsidRPr="00E84EDD" w:rsidRDefault="00D66B8D" w:rsidP="00E52F38">
      <w:pPr>
        <w:widowControl/>
        <w:kinsoku w:val="0"/>
        <w:overflowPunct w:val="0"/>
        <w:autoSpaceDE/>
        <w:autoSpaceDN/>
        <w:adjustRightInd/>
        <w:spacing w:line="259" w:lineRule="auto"/>
        <w:ind w:left="2149" w:right="804" w:firstLine="11"/>
        <w:jc w:val="both"/>
        <w:rPr>
          <w:w w:val="105"/>
        </w:rPr>
      </w:pPr>
    </w:p>
    <w:p w14:paraId="55855EC4" w14:textId="77777777" w:rsidR="00D66B8D" w:rsidRDefault="00D66B8D" w:rsidP="00E52F38">
      <w:pPr>
        <w:widowControl/>
        <w:kinsoku w:val="0"/>
        <w:overflowPunct w:val="0"/>
        <w:autoSpaceDE/>
        <w:autoSpaceDN/>
        <w:adjustRightInd/>
        <w:spacing w:line="259" w:lineRule="auto"/>
        <w:ind w:left="2149" w:right="804" w:firstLine="11"/>
        <w:jc w:val="both"/>
        <w:rPr>
          <w:w w:val="105"/>
        </w:rPr>
      </w:pPr>
    </w:p>
    <w:p w14:paraId="7891621C" w14:textId="77777777" w:rsidR="004034FE" w:rsidRPr="00E84EDD" w:rsidRDefault="004034FE" w:rsidP="00E52F38">
      <w:pPr>
        <w:widowControl/>
        <w:kinsoku w:val="0"/>
        <w:overflowPunct w:val="0"/>
        <w:autoSpaceDE/>
        <w:autoSpaceDN/>
        <w:adjustRightInd/>
        <w:spacing w:after="160" w:line="259" w:lineRule="auto"/>
        <w:ind w:right="804"/>
        <w:jc w:val="both"/>
        <w:rPr>
          <w:b/>
          <w:u w:val="single"/>
        </w:rPr>
      </w:pPr>
      <w:r w:rsidRPr="00E84EDD">
        <w:rPr>
          <w:b/>
          <w:u w:val="single"/>
        </w:rPr>
        <w:t>Expose, Lower and Excavation of Existing Services</w:t>
      </w:r>
    </w:p>
    <w:p w14:paraId="7C6DD55D" w14:textId="77777777" w:rsidR="004034FE" w:rsidRPr="00E84EDD" w:rsidRDefault="004034FE" w:rsidP="004034FE">
      <w:pPr>
        <w:widowControl/>
        <w:kinsoku w:val="0"/>
        <w:overflowPunct w:val="0"/>
        <w:autoSpaceDE/>
        <w:autoSpaceDN/>
        <w:adjustRightInd/>
        <w:spacing w:after="160" w:line="259" w:lineRule="auto"/>
        <w:ind w:left="2127" w:right="804" w:hanging="1843"/>
        <w:jc w:val="both"/>
      </w:pPr>
      <w:r w:rsidRPr="00E84EDD">
        <w:t xml:space="preserve">Paragraphs 85 – 88 are added: </w:t>
      </w:r>
    </w:p>
    <w:p w14:paraId="1C9F411B" w14:textId="77777777" w:rsidR="004034FE" w:rsidRPr="00E84EDD" w:rsidRDefault="004034FE" w:rsidP="004034FE">
      <w:pPr>
        <w:widowControl/>
        <w:kinsoku w:val="0"/>
        <w:overflowPunct w:val="0"/>
        <w:autoSpaceDE/>
        <w:autoSpaceDN/>
        <w:adjustRightInd/>
        <w:spacing w:after="160" w:line="259" w:lineRule="auto"/>
        <w:ind w:left="2127" w:right="804" w:hanging="1843"/>
        <w:jc w:val="both"/>
      </w:pPr>
      <w:r w:rsidRPr="00E84EDD">
        <w:t>Units</w:t>
      </w:r>
      <w:r w:rsidRPr="00E84EDD">
        <w:tab/>
        <w:t>85</w:t>
      </w:r>
      <w:r w:rsidRPr="00E84EDD">
        <w:tab/>
      </w:r>
      <w:r w:rsidRPr="00E84EDD">
        <w:tab/>
      </w:r>
    </w:p>
    <w:p w14:paraId="24916713" w14:textId="77777777" w:rsidR="004034FE" w:rsidRPr="00E84EDD" w:rsidRDefault="004034FE" w:rsidP="004034FE">
      <w:pPr>
        <w:widowControl/>
        <w:kinsoku w:val="0"/>
        <w:overflowPunct w:val="0"/>
        <w:autoSpaceDE/>
        <w:autoSpaceDN/>
        <w:adjustRightInd/>
        <w:spacing w:after="160" w:line="259" w:lineRule="auto"/>
        <w:ind w:left="2127" w:right="804" w:hanging="1843"/>
        <w:jc w:val="both"/>
      </w:pPr>
      <w:r w:rsidRPr="00E84EDD">
        <w:t>The unit of measurement shall be:</w:t>
      </w:r>
    </w:p>
    <w:p w14:paraId="792C1B91" w14:textId="77777777" w:rsidR="004034FE" w:rsidRPr="00E84EDD" w:rsidRDefault="004034FE" w:rsidP="004034FE">
      <w:pPr>
        <w:widowControl/>
        <w:kinsoku w:val="0"/>
        <w:overflowPunct w:val="0"/>
        <w:autoSpaceDE/>
        <w:autoSpaceDN/>
        <w:adjustRightInd/>
        <w:spacing w:after="160" w:line="259" w:lineRule="auto"/>
        <w:ind w:left="2127" w:right="804" w:hanging="1843"/>
        <w:jc w:val="both"/>
      </w:pPr>
      <w:r w:rsidRPr="00E84EDD">
        <w:tab/>
      </w:r>
      <w:r w:rsidRPr="00E84EDD">
        <w:tab/>
        <w:t>(</w:t>
      </w:r>
      <w:proofErr w:type="spellStart"/>
      <w:r w:rsidRPr="00E84EDD">
        <w:t>i</w:t>
      </w:r>
      <w:proofErr w:type="spellEnd"/>
      <w:r w:rsidRPr="00E84EDD">
        <w:t>)</w:t>
      </w:r>
      <w:r w:rsidRPr="00E84EDD">
        <w:tab/>
      </w:r>
      <w:r w:rsidR="00D70FDE" w:rsidRPr="00E84EDD">
        <w:t>Expose</w:t>
      </w:r>
      <w:r w:rsidRPr="00E84EDD">
        <w:t xml:space="preserve"> existing service</w:t>
      </w:r>
      <w:r w:rsidR="002474A9">
        <w:t xml:space="preserve"> (No.)</w:t>
      </w:r>
    </w:p>
    <w:p w14:paraId="2C2A7773" w14:textId="77777777" w:rsidR="004034FE" w:rsidRPr="00E84EDD" w:rsidRDefault="004034FE" w:rsidP="004034FE">
      <w:pPr>
        <w:widowControl/>
        <w:kinsoku w:val="0"/>
        <w:overflowPunct w:val="0"/>
        <w:autoSpaceDE/>
        <w:autoSpaceDN/>
        <w:adjustRightInd/>
        <w:spacing w:after="160" w:line="259" w:lineRule="auto"/>
        <w:ind w:left="2127" w:right="804" w:hanging="1843"/>
        <w:jc w:val="both"/>
      </w:pPr>
      <w:r w:rsidRPr="00E84EDD">
        <w:tab/>
      </w:r>
      <w:r w:rsidRPr="00E84EDD">
        <w:tab/>
        <w:t>(ii)</w:t>
      </w:r>
      <w:r w:rsidRPr="00E84EDD">
        <w:tab/>
        <w:t>Expose and lower existing service</w:t>
      </w:r>
      <w:r w:rsidR="002474A9">
        <w:t xml:space="preserve"> (m)</w:t>
      </w:r>
    </w:p>
    <w:p w14:paraId="74352E4C" w14:textId="77777777" w:rsidR="004034FE" w:rsidRPr="00E84EDD" w:rsidRDefault="004034FE" w:rsidP="004034FE">
      <w:pPr>
        <w:widowControl/>
        <w:kinsoku w:val="0"/>
        <w:overflowPunct w:val="0"/>
        <w:autoSpaceDE/>
        <w:autoSpaceDN/>
        <w:adjustRightInd/>
        <w:spacing w:after="160" w:line="259" w:lineRule="auto"/>
        <w:ind w:left="2127" w:right="804" w:hanging="1843"/>
        <w:jc w:val="both"/>
      </w:pPr>
      <w:r w:rsidRPr="00E84EDD">
        <w:rPr>
          <w:b/>
        </w:rPr>
        <w:lastRenderedPageBreak/>
        <w:t>Measurement</w:t>
      </w:r>
      <w:r w:rsidRPr="00E84EDD">
        <w:tab/>
        <w:t>86</w:t>
      </w:r>
      <w:r w:rsidRPr="00E84EDD">
        <w:tab/>
        <w:t>(</w:t>
      </w:r>
      <w:proofErr w:type="spellStart"/>
      <w:r w:rsidRPr="00E84EDD">
        <w:t>i</w:t>
      </w:r>
      <w:proofErr w:type="spellEnd"/>
      <w:r w:rsidRPr="00E84EDD">
        <w:t>)</w:t>
      </w:r>
      <w:r w:rsidRPr="00E84EDD">
        <w:tab/>
        <w:t xml:space="preserve">The measurement of expose existing service shall be the complete excavation to expose all service pipes or ducts a </w:t>
      </w:r>
      <w:proofErr w:type="gramStart"/>
      <w:r w:rsidRPr="00E84EDD">
        <w:t>locations</w:t>
      </w:r>
      <w:proofErr w:type="gramEnd"/>
      <w:r w:rsidRPr="00E84EDD">
        <w:t xml:space="preserve"> shown in the Contract. (This in in addition to the general obligations in the Contract for location of existing services).</w:t>
      </w:r>
    </w:p>
    <w:p w14:paraId="373E0A4D" w14:textId="77777777" w:rsidR="004034FE" w:rsidRPr="00E84EDD" w:rsidRDefault="004034FE" w:rsidP="004034FE">
      <w:pPr>
        <w:widowControl/>
        <w:kinsoku w:val="0"/>
        <w:overflowPunct w:val="0"/>
        <w:autoSpaceDE/>
        <w:autoSpaceDN/>
        <w:adjustRightInd/>
        <w:spacing w:after="160" w:line="259" w:lineRule="auto"/>
        <w:ind w:left="2127" w:right="804" w:hanging="1843"/>
        <w:jc w:val="both"/>
      </w:pPr>
      <w:r w:rsidRPr="00E84EDD">
        <w:tab/>
      </w:r>
      <w:r w:rsidRPr="00E84EDD">
        <w:tab/>
        <w:t>(ii)</w:t>
      </w:r>
      <w:r w:rsidRPr="00E84EDD">
        <w:tab/>
        <w:t>The measurement of expose and lower existing service shall be the summation of their lengths measured along centre lines of the pipe or duct between the positions of terminations shown in the Contract.</w:t>
      </w:r>
    </w:p>
    <w:p w14:paraId="621E0D01" w14:textId="77777777" w:rsidR="004034FE" w:rsidRDefault="004034FE" w:rsidP="004034FE">
      <w:pPr>
        <w:widowControl/>
        <w:kinsoku w:val="0"/>
        <w:overflowPunct w:val="0"/>
        <w:autoSpaceDE/>
        <w:autoSpaceDN/>
        <w:adjustRightInd/>
        <w:spacing w:after="160" w:line="259" w:lineRule="auto"/>
        <w:ind w:left="2127" w:right="804" w:hanging="1843"/>
        <w:jc w:val="both"/>
      </w:pPr>
      <w:r w:rsidRPr="00E84EDD">
        <w:rPr>
          <w:b/>
        </w:rPr>
        <w:t>Itemisation</w:t>
      </w:r>
      <w:r w:rsidRPr="00E84EDD">
        <w:tab/>
        <w:t>87</w:t>
      </w:r>
      <w:r w:rsidRPr="00E84EDD">
        <w:tab/>
        <w:t>Separate items shall be provided for the expose, lowering and excavation of existing services in accordance with Section 3 of CC-RMP-00010 paragraphs 3 and 4 and the following:</w:t>
      </w:r>
    </w:p>
    <w:tbl>
      <w:tblPr>
        <w:tblStyle w:val="TableGrid"/>
        <w:tblW w:w="0" w:type="auto"/>
        <w:tblInd w:w="2127" w:type="dxa"/>
        <w:tblLook w:val="04A0" w:firstRow="1" w:lastRow="0" w:firstColumn="1" w:lastColumn="0" w:noHBand="0" w:noVBand="1"/>
      </w:tblPr>
      <w:tblGrid>
        <w:gridCol w:w="2688"/>
        <w:gridCol w:w="5381"/>
      </w:tblGrid>
      <w:tr w:rsidR="00D70FDE" w14:paraId="7C5BEC20" w14:textId="77777777" w:rsidTr="00D70FDE">
        <w:tc>
          <w:tcPr>
            <w:tcW w:w="2688" w:type="dxa"/>
          </w:tcPr>
          <w:p w14:paraId="35E5C1D2" w14:textId="77777777" w:rsidR="00D70FDE" w:rsidRPr="00C150D8" w:rsidRDefault="00D70FDE" w:rsidP="004034FE">
            <w:pPr>
              <w:widowControl/>
              <w:kinsoku w:val="0"/>
              <w:overflowPunct w:val="0"/>
              <w:autoSpaceDE/>
              <w:autoSpaceDN/>
              <w:adjustRightInd/>
              <w:spacing w:after="160" w:line="259" w:lineRule="auto"/>
              <w:ind w:right="804"/>
              <w:jc w:val="both"/>
              <w:rPr>
                <w:b/>
              </w:rPr>
            </w:pPr>
            <w:r w:rsidRPr="00C150D8">
              <w:rPr>
                <w:b/>
              </w:rPr>
              <w:t>Group</w:t>
            </w:r>
            <w:r w:rsidRPr="00C150D8">
              <w:rPr>
                <w:b/>
              </w:rPr>
              <w:tab/>
            </w:r>
          </w:p>
        </w:tc>
        <w:tc>
          <w:tcPr>
            <w:tcW w:w="5381" w:type="dxa"/>
          </w:tcPr>
          <w:p w14:paraId="4A4962B1" w14:textId="77777777" w:rsidR="00D70FDE" w:rsidRPr="00C150D8" w:rsidRDefault="00D70FDE" w:rsidP="004034FE">
            <w:pPr>
              <w:widowControl/>
              <w:kinsoku w:val="0"/>
              <w:overflowPunct w:val="0"/>
              <w:autoSpaceDE/>
              <w:autoSpaceDN/>
              <w:adjustRightInd/>
              <w:spacing w:after="160" w:line="259" w:lineRule="auto"/>
              <w:ind w:right="804"/>
              <w:jc w:val="both"/>
              <w:rPr>
                <w:b/>
              </w:rPr>
            </w:pPr>
            <w:r w:rsidRPr="00C150D8">
              <w:rPr>
                <w:b/>
              </w:rPr>
              <w:t>Feature</w:t>
            </w:r>
          </w:p>
        </w:tc>
      </w:tr>
      <w:tr w:rsidR="00D70FDE" w14:paraId="418CD2EC" w14:textId="77777777" w:rsidTr="00D70FDE">
        <w:tc>
          <w:tcPr>
            <w:tcW w:w="2688" w:type="dxa"/>
          </w:tcPr>
          <w:p w14:paraId="6D7E80EE" w14:textId="77777777" w:rsidR="00D70FDE" w:rsidRDefault="00D70FDE" w:rsidP="004034FE">
            <w:pPr>
              <w:widowControl/>
              <w:kinsoku w:val="0"/>
              <w:overflowPunct w:val="0"/>
              <w:autoSpaceDE/>
              <w:autoSpaceDN/>
              <w:adjustRightInd/>
              <w:spacing w:after="160" w:line="259" w:lineRule="auto"/>
              <w:ind w:right="804"/>
              <w:jc w:val="both"/>
            </w:pPr>
            <w:r w:rsidRPr="00E84EDD">
              <w:t>I</w:t>
            </w:r>
            <w:r w:rsidRPr="00E84EDD">
              <w:tab/>
              <w:t>1</w:t>
            </w:r>
          </w:p>
          <w:p w14:paraId="29252DA9" w14:textId="77777777" w:rsidR="00D70FDE" w:rsidRDefault="00D70FDE" w:rsidP="004034FE">
            <w:pPr>
              <w:widowControl/>
              <w:kinsoku w:val="0"/>
              <w:overflowPunct w:val="0"/>
              <w:autoSpaceDE/>
              <w:autoSpaceDN/>
              <w:adjustRightInd/>
              <w:spacing w:after="160" w:line="259" w:lineRule="auto"/>
              <w:ind w:right="804"/>
              <w:jc w:val="both"/>
            </w:pPr>
            <w:r>
              <w:t xml:space="preserve">           </w:t>
            </w:r>
            <w:r w:rsidRPr="00E84EDD">
              <w:t>2</w:t>
            </w:r>
          </w:p>
        </w:tc>
        <w:tc>
          <w:tcPr>
            <w:tcW w:w="5381" w:type="dxa"/>
          </w:tcPr>
          <w:p w14:paraId="12558856" w14:textId="77777777" w:rsidR="00D70FDE" w:rsidRPr="00E84EDD" w:rsidRDefault="00D70FDE" w:rsidP="00D70FDE">
            <w:pPr>
              <w:widowControl/>
              <w:kinsoku w:val="0"/>
              <w:overflowPunct w:val="0"/>
              <w:autoSpaceDE/>
              <w:autoSpaceDN/>
              <w:adjustRightInd/>
              <w:spacing w:after="160" w:line="259" w:lineRule="auto"/>
              <w:ind w:right="804"/>
              <w:jc w:val="both"/>
            </w:pPr>
            <w:r w:rsidRPr="00E84EDD">
              <w:t>Expose existing service</w:t>
            </w:r>
          </w:p>
          <w:p w14:paraId="765BF9D8" w14:textId="77777777" w:rsidR="00D70FDE" w:rsidRDefault="00C150D8" w:rsidP="004034FE">
            <w:pPr>
              <w:widowControl/>
              <w:kinsoku w:val="0"/>
              <w:overflowPunct w:val="0"/>
              <w:autoSpaceDE/>
              <w:autoSpaceDN/>
              <w:adjustRightInd/>
              <w:spacing w:after="160" w:line="259" w:lineRule="auto"/>
              <w:ind w:right="804"/>
              <w:jc w:val="both"/>
            </w:pPr>
            <w:r>
              <w:t>Expose and lower existing service</w:t>
            </w:r>
          </w:p>
        </w:tc>
      </w:tr>
      <w:tr w:rsidR="00D70FDE" w14:paraId="775B05D2" w14:textId="77777777" w:rsidTr="00D70FDE">
        <w:tc>
          <w:tcPr>
            <w:tcW w:w="2688" w:type="dxa"/>
          </w:tcPr>
          <w:p w14:paraId="52848086" w14:textId="77777777" w:rsidR="00D70FDE" w:rsidRDefault="00C150D8" w:rsidP="004034FE">
            <w:pPr>
              <w:widowControl/>
              <w:kinsoku w:val="0"/>
              <w:overflowPunct w:val="0"/>
              <w:autoSpaceDE/>
              <w:autoSpaceDN/>
              <w:adjustRightInd/>
              <w:spacing w:after="160" w:line="259" w:lineRule="auto"/>
              <w:ind w:right="804"/>
              <w:jc w:val="both"/>
            </w:pPr>
            <w:r w:rsidRPr="00E84EDD">
              <w:t>II</w:t>
            </w:r>
            <w:r w:rsidRPr="00E84EDD">
              <w:tab/>
              <w:t>1</w:t>
            </w:r>
          </w:p>
        </w:tc>
        <w:tc>
          <w:tcPr>
            <w:tcW w:w="5381" w:type="dxa"/>
          </w:tcPr>
          <w:p w14:paraId="404377E3" w14:textId="77777777" w:rsidR="00D70FDE" w:rsidRDefault="00C150D8" w:rsidP="004034FE">
            <w:pPr>
              <w:widowControl/>
              <w:kinsoku w:val="0"/>
              <w:overflowPunct w:val="0"/>
              <w:autoSpaceDE/>
              <w:autoSpaceDN/>
              <w:adjustRightInd/>
              <w:spacing w:after="160" w:line="259" w:lineRule="auto"/>
              <w:ind w:right="804"/>
              <w:jc w:val="both"/>
            </w:pPr>
            <w:r w:rsidRPr="00E84EDD">
              <w:t>Different service</w:t>
            </w:r>
          </w:p>
        </w:tc>
      </w:tr>
      <w:tr w:rsidR="00D70FDE" w14:paraId="43779BEF" w14:textId="77777777" w:rsidTr="00D70FDE">
        <w:tc>
          <w:tcPr>
            <w:tcW w:w="2688" w:type="dxa"/>
          </w:tcPr>
          <w:p w14:paraId="79FB38A1" w14:textId="77777777" w:rsidR="00D70FDE" w:rsidRDefault="00C150D8" w:rsidP="004034FE">
            <w:pPr>
              <w:widowControl/>
              <w:kinsoku w:val="0"/>
              <w:overflowPunct w:val="0"/>
              <w:autoSpaceDE/>
              <w:autoSpaceDN/>
              <w:adjustRightInd/>
              <w:spacing w:after="160" w:line="259" w:lineRule="auto"/>
              <w:ind w:right="804"/>
              <w:jc w:val="both"/>
            </w:pPr>
            <w:r w:rsidRPr="00E84EDD">
              <w:t>III</w:t>
            </w:r>
            <w:r w:rsidRPr="00E84EDD">
              <w:tab/>
              <w:t>1</w:t>
            </w:r>
          </w:p>
          <w:p w14:paraId="35B875B2" w14:textId="77777777" w:rsidR="00C150D8" w:rsidRDefault="00C150D8" w:rsidP="004034FE">
            <w:pPr>
              <w:widowControl/>
              <w:kinsoku w:val="0"/>
              <w:overflowPunct w:val="0"/>
              <w:autoSpaceDE/>
              <w:autoSpaceDN/>
              <w:adjustRightInd/>
              <w:spacing w:after="160" w:line="259" w:lineRule="auto"/>
              <w:ind w:right="804"/>
              <w:jc w:val="both"/>
            </w:pPr>
          </w:p>
          <w:p w14:paraId="0087F53A" w14:textId="77777777" w:rsidR="00C150D8" w:rsidRDefault="00C150D8" w:rsidP="004034FE">
            <w:pPr>
              <w:widowControl/>
              <w:kinsoku w:val="0"/>
              <w:overflowPunct w:val="0"/>
              <w:autoSpaceDE/>
              <w:autoSpaceDN/>
              <w:adjustRightInd/>
              <w:spacing w:after="160" w:line="259" w:lineRule="auto"/>
              <w:ind w:right="804"/>
              <w:jc w:val="both"/>
            </w:pPr>
          </w:p>
          <w:p w14:paraId="7AD75116" w14:textId="77777777" w:rsidR="00C150D8" w:rsidRDefault="00C150D8" w:rsidP="004034FE">
            <w:pPr>
              <w:widowControl/>
              <w:kinsoku w:val="0"/>
              <w:overflowPunct w:val="0"/>
              <w:autoSpaceDE/>
              <w:autoSpaceDN/>
              <w:adjustRightInd/>
              <w:spacing w:after="160" w:line="259" w:lineRule="auto"/>
              <w:ind w:right="804"/>
              <w:jc w:val="both"/>
            </w:pPr>
            <w:r>
              <w:t xml:space="preserve">          2</w:t>
            </w:r>
          </w:p>
        </w:tc>
        <w:tc>
          <w:tcPr>
            <w:tcW w:w="5381" w:type="dxa"/>
          </w:tcPr>
          <w:p w14:paraId="314EC0D7" w14:textId="77777777" w:rsidR="00D70FDE" w:rsidRDefault="00C150D8" w:rsidP="004034FE">
            <w:pPr>
              <w:widowControl/>
              <w:kinsoku w:val="0"/>
              <w:overflowPunct w:val="0"/>
              <w:autoSpaceDE/>
              <w:autoSpaceDN/>
              <w:adjustRightInd/>
              <w:spacing w:after="160" w:line="259" w:lineRule="auto"/>
              <w:ind w:right="804"/>
              <w:jc w:val="both"/>
            </w:pPr>
            <w:r w:rsidRPr="00E84EDD">
              <w:t>Depths to invert not exceeding 2 metres. The average depth to invert to be stated to the nearest 25 mm.</w:t>
            </w:r>
            <w:r w:rsidRPr="00E84EDD">
              <w:tab/>
            </w:r>
          </w:p>
          <w:p w14:paraId="3548C342" w14:textId="77777777" w:rsidR="00C150D8" w:rsidRDefault="00C150D8" w:rsidP="004034FE">
            <w:pPr>
              <w:widowControl/>
              <w:kinsoku w:val="0"/>
              <w:overflowPunct w:val="0"/>
              <w:autoSpaceDE/>
              <w:autoSpaceDN/>
              <w:adjustRightInd/>
              <w:spacing w:after="160" w:line="259" w:lineRule="auto"/>
              <w:ind w:right="804"/>
              <w:jc w:val="both"/>
            </w:pPr>
            <w:r w:rsidRPr="00E84EDD">
              <w:t>Depths to invert exceeding 2 metres but not exceeding 4 metres and so on in steps of 2 metres. The average depth to invert to be stated to the nearest 25 mm.</w:t>
            </w:r>
          </w:p>
        </w:tc>
      </w:tr>
      <w:tr w:rsidR="00D70FDE" w14:paraId="415B2EF2" w14:textId="77777777" w:rsidTr="00D70FDE">
        <w:tc>
          <w:tcPr>
            <w:tcW w:w="2688" w:type="dxa"/>
          </w:tcPr>
          <w:p w14:paraId="5EA5FB4F" w14:textId="77777777" w:rsidR="00D70FDE" w:rsidRDefault="00C150D8" w:rsidP="004034FE">
            <w:pPr>
              <w:widowControl/>
              <w:kinsoku w:val="0"/>
              <w:overflowPunct w:val="0"/>
              <w:autoSpaceDE/>
              <w:autoSpaceDN/>
              <w:adjustRightInd/>
              <w:spacing w:after="160" w:line="259" w:lineRule="auto"/>
              <w:ind w:right="804"/>
              <w:jc w:val="both"/>
            </w:pPr>
            <w:r w:rsidRPr="00E84EDD">
              <w:t>IV</w:t>
            </w:r>
            <w:r w:rsidRPr="00E84EDD">
              <w:tab/>
              <w:t>1</w:t>
            </w:r>
          </w:p>
        </w:tc>
        <w:tc>
          <w:tcPr>
            <w:tcW w:w="5381" w:type="dxa"/>
          </w:tcPr>
          <w:p w14:paraId="20A6FD96" w14:textId="77777777" w:rsidR="00D70FDE" w:rsidRDefault="00C150D8" w:rsidP="004034FE">
            <w:pPr>
              <w:widowControl/>
              <w:kinsoku w:val="0"/>
              <w:overflowPunct w:val="0"/>
              <w:autoSpaceDE/>
              <w:autoSpaceDN/>
              <w:adjustRightInd/>
              <w:spacing w:after="160" w:line="259" w:lineRule="auto"/>
              <w:ind w:right="804"/>
              <w:jc w:val="both"/>
            </w:pPr>
            <w:r w:rsidRPr="00E84EDD">
              <w:t>Construction to trench</w:t>
            </w:r>
          </w:p>
        </w:tc>
      </w:tr>
      <w:tr w:rsidR="00D70FDE" w14:paraId="485E2908" w14:textId="77777777" w:rsidTr="00D70FDE">
        <w:tc>
          <w:tcPr>
            <w:tcW w:w="2688" w:type="dxa"/>
          </w:tcPr>
          <w:p w14:paraId="6224D061" w14:textId="77777777" w:rsidR="00D70FDE" w:rsidRDefault="00C150D8" w:rsidP="004034FE">
            <w:pPr>
              <w:widowControl/>
              <w:kinsoku w:val="0"/>
              <w:overflowPunct w:val="0"/>
              <w:autoSpaceDE/>
              <w:autoSpaceDN/>
              <w:adjustRightInd/>
              <w:spacing w:after="160" w:line="259" w:lineRule="auto"/>
              <w:ind w:right="804"/>
              <w:jc w:val="both"/>
            </w:pPr>
            <w:r w:rsidRPr="00E84EDD">
              <w:t>V</w:t>
            </w:r>
            <w:r w:rsidRPr="00E84EDD">
              <w:tab/>
              <w:t>1</w:t>
            </w:r>
          </w:p>
          <w:p w14:paraId="395B0A9B" w14:textId="77777777" w:rsidR="00C150D8" w:rsidRDefault="00C150D8" w:rsidP="004034FE">
            <w:pPr>
              <w:widowControl/>
              <w:kinsoku w:val="0"/>
              <w:overflowPunct w:val="0"/>
              <w:autoSpaceDE/>
              <w:autoSpaceDN/>
              <w:adjustRightInd/>
              <w:spacing w:after="160" w:line="259" w:lineRule="auto"/>
              <w:ind w:right="804"/>
              <w:jc w:val="both"/>
            </w:pPr>
            <w:r>
              <w:t xml:space="preserve">          2</w:t>
            </w:r>
          </w:p>
          <w:p w14:paraId="74B2AF54" w14:textId="77777777" w:rsidR="00C150D8" w:rsidRDefault="00C150D8" w:rsidP="004034FE">
            <w:pPr>
              <w:widowControl/>
              <w:kinsoku w:val="0"/>
              <w:overflowPunct w:val="0"/>
              <w:autoSpaceDE/>
              <w:autoSpaceDN/>
              <w:adjustRightInd/>
              <w:spacing w:after="160" w:line="259" w:lineRule="auto"/>
              <w:ind w:right="804"/>
              <w:jc w:val="both"/>
            </w:pPr>
            <w:r>
              <w:t xml:space="preserve">          3</w:t>
            </w:r>
          </w:p>
        </w:tc>
        <w:tc>
          <w:tcPr>
            <w:tcW w:w="5381" w:type="dxa"/>
          </w:tcPr>
          <w:p w14:paraId="05FD0D40" w14:textId="77777777" w:rsidR="00D70FDE" w:rsidRDefault="00C150D8" w:rsidP="004034FE">
            <w:pPr>
              <w:widowControl/>
              <w:kinsoku w:val="0"/>
              <w:overflowPunct w:val="0"/>
              <w:autoSpaceDE/>
              <w:autoSpaceDN/>
              <w:adjustRightInd/>
              <w:spacing w:after="160" w:line="259" w:lineRule="auto"/>
              <w:ind w:right="804"/>
              <w:jc w:val="both"/>
            </w:pPr>
            <w:r w:rsidRPr="00E84EDD">
              <w:t>Ducts</w:t>
            </w:r>
          </w:p>
          <w:p w14:paraId="57F1FABC" w14:textId="77777777" w:rsidR="00C150D8" w:rsidRDefault="00C150D8" w:rsidP="004034FE">
            <w:pPr>
              <w:widowControl/>
              <w:kinsoku w:val="0"/>
              <w:overflowPunct w:val="0"/>
              <w:autoSpaceDE/>
              <w:autoSpaceDN/>
              <w:adjustRightInd/>
              <w:spacing w:after="160" w:line="259" w:lineRule="auto"/>
              <w:ind w:right="804"/>
              <w:jc w:val="both"/>
            </w:pPr>
            <w:r w:rsidRPr="00E84EDD">
              <w:t>Pipe internal diameter not exceeding 300mm</w:t>
            </w:r>
          </w:p>
          <w:p w14:paraId="792CD7C2" w14:textId="77777777" w:rsidR="00C150D8" w:rsidRDefault="00C150D8" w:rsidP="004034FE">
            <w:pPr>
              <w:widowControl/>
              <w:kinsoku w:val="0"/>
              <w:overflowPunct w:val="0"/>
              <w:autoSpaceDE/>
              <w:autoSpaceDN/>
              <w:adjustRightInd/>
              <w:spacing w:after="160" w:line="259" w:lineRule="auto"/>
              <w:ind w:right="804"/>
              <w:jc w:val="both"/>
            </w:pPr>
            <w:r w:rsidRPr="00E84EDD">
              <w:t>Pipe internal diameter exceeding 300mm but not exceeding 450mm and so on in steps of 150mm.</w:t>
            </w:r>
          </w:p>
        </w:tc>
      </w:tr>
    </w:tbl>
    <w:p w14:paraId="5F5905F9" w14:textId="77777777" w:rsidR="00D70FDE" w:rsidRDefault="00D70FDE" w:rsidP="004034FE">
      <w:pPr>
        <w:widowControl/>
        <w:kinsoku w:val="0"/>
        <w:overflowPunct w:val="0"/>
        <w:autoSpaceDE/>
        <w:autoSpaceDN/>
        <w:adjustRightInd/>
        <w:spacing w:after="160" w:line="259" w:lineRule="auto"/>
        <w:ind w:left="2127" w:right="804" w:hanging="1843"/>
        <w:jc w:val="both"/>
      </w:pPr>
    </w:p>
    <w:p w14:paraId="75471B23" w14:textId="77777777" w:rsidR="00D70FDE" w:rsidRPr="00E84EDD" w:rsidRDefault="00D70FDE" w:rsidP="004034FE">
      <w:pPr>
        <w:widowControl/>
        <w:kinsoku w:val="0"/>
        <w:overflowPunct w:val="0"/>
        <w:autoSpaceDE/>
        <w:autoSpaceDN/>
        <w:adjustRightInd/>
        <w:spacing w:after="160" w:line="259" w:lineRule="auto"/>
        <w:ind w:left="2127" w:right="804" w:hanging="1843"/>
        <w:jc w:val="both"/>
      </w:pPr>
    </w:p>
    <w:p w14:paraId="43E90D51" w14:textId="77777777" w:rsidR="004034FE" w:rsidRPr="00E84EDD" w:rsidRDefault="004034FE" w:rsidP="00C150D8">
      <w:pPr>
        <w:widowControl/>
        <w:kinsoku w:val="0"/>
        <w:overflowPunct w:val="0"/>
        <w:autoSpaceDE/>
        <w:autoSpaceDN/>
        <w:adjustRightInd/>
        <w:spacing w:after="160" w:line="259" w:lineRule="auto"/>
        <w:ind w:left="2127" w:right="804" w:hanging="1843"/>
        <w:jc w:val="both"/>
      </w:pPr>
      <w:r w:rsidRPr="00E84EDD">
        <w:tab/>
      </w:r>
    </w:p>
    <w:p w14:paraId="5EB0C327" w14:textId="77777777" w:rsidR="00D64241" w:rsidRPr="00E84EDD" w:rsidRDefault="00D64241">
      <w:pPr>
        <w:widowControl/>
        <w:autoSpaceDE/>
        <w:autoSpaceDN/>
        <w:adjustRightInd/>
        <w:spacing w:after="160" w:line="259" w:lineRule="auto"/>
      </w:pPr>
      <w:r w:rsidRPr="00E84EDD">
        <w:br w:type="page"/>
      </w:r>
    </w:p>
    <w:p w14:paraId="3E3B8A22" w14:textId="77777777" w:rsidR="00E52F38" w:rsidRPr="00E84EDD" w:rsidRDefault="00D64241" w:rsidP="00E52F38">
      <w:pPr>
        <w:widowControl/>
        <w:kinsoku w:val="0"/>
        <w:overflowPunct w:val="0"/>
        <w:autoSpaceDE/>
        <w:autoSpaceDN/>
        <w:adjustRightInd/>
        <w:spacing w:after="160" w:line="259" w:lineRule="auto"/>
        <w:ind w:left="2127" w:right="804" w:hanging="1843"/>
        <w:jc w:val="both"/>
        <w:rPr>
          <w:b/>
        </w:rPr>
      </w:pPr>
      <w:r w:rsidRPr="00E84EDD">
        <w:rPr>
          <w:b/>
        </w:rPr>
        <w:lastRenderedPageBreak/>
        <w:t xml:space="preserve">Expose, Lower and </w:t>
      </w:r>
      <w:r w:rsidR="00E52F38" w:rsidRPr="00E84EDD">
        <w:rPr>
          <w:b/>
        </w:rPr>
        <w:t>Excavation of Existing Services</w:t>
      </w:r>
    </w:p>
    <w:p w14:paraId="0D2F0176" w14:textId="77777777" w:rsidR="00D64241" w:rsidRPr="00E84EDD" w:rsidRDefault="00D64241" w:rsidP="00E52F38">
      <w:pPr>
        <w:widowControl/>
        <w:kinsoku w:val="0"/>
        <w:overflowPunct w:val="0"/>
        <w:autoSpaceDE/>
        <w:autoSpaceDN/>
        <w:adjustRightInd/>
        <w:spacing w:after="160" w:line="259" w:lineRule="auto"/>
        <w:ind w:left="2127" w:right="804"/>
        <w:jc w:val="both"/>
      </w:pPr>
      <w:r w:rsidRPr="00E84EDD">
        <w:t>88</w:t>
      </w:r>
      <w:r w:rsidRPr="00E84EDD">
        <w:tab/>
        <w:t xml:space="preserve">The items for expose, lowering and excavation of existing services shall in accordance with the Preambles to Bill of Quantities General Directions include for: </w:t>
      </w:r>
    </w:p>
    <w:p w14:paraId="5F57CDCD" w14:textId="77777777" w:rsidR="00D64241" w:rsidRPr="00E84EDD" w:rsidRDefault="00D64241" w:rsidP="00D64241">
      <w:pPr>
        <w:widowControl/>
        <w:kinsoku w:val="0"/>
        <w:overflowPunct w:val="0"/>
        <w:autoSpaceDE/>
        <w:autoSpaceDN/>
        <w:adjustRightInd/>
        <w:spacing w:after="160" w:line="259" w:lineRule="auto"/>
        <w:ind w:left="2127" w:right="804" w:hanging="1843"/>
        <w:jc w:val="both"/>
      </w:pPr>
      <w:r w:rsidRPr="00E84EDD">
        <w:t xml:space="preserve">Item Coverage </w:t>
      </w:r>
    </w:p>
    <w:p w14:paraId="467F2BAE"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(a)</w:t>
      </w:r>
      <w:r w:rsidRPr="00E84EDD">
        <w:tab/>
        <w:t>excavation of acceptable material (CC-RMP-00600 paragraphs 17 and 18;</w:t>
      </w:r>
    </w:p>
    <w:p w14:paraId="17BB95DE"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(b)</w:t>
      </w:r>
      <w:r w:rsidRPr="00E84EDD">
        <w:tab/>
        <w:t>excavation of unacceptable material (CC-RMP-00600 paragraph 19);</w:t>
      </w:r>
    </w:p>
    <w:p w14:paraId="12712F75"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(c)</w:t>
      </w:r>
      <w:r w:rsidRPr="00E84EDD">
        <w:tab/>
        <w:t>excavation by hand;</w:t>
      </w:r>
    </w:p>
    <w:p w14:paraId="1B364BC3"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(d)</w:t>
      </w:r>
      <w:r w:rsidRPr="00E84EDD">
        <w:tab/>
        <w:t>backfilling and compaction;</w:t>
      </w:r>
    </w:p>
    <w:p w14:paraId="0D052A6B"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(e)</w:t>
      </w:r>
      <w:r w:rsidRPr="00E84EDD">
        <w:tab/>
        <w:t>disposal of material (CC-RMP-00600 paragraph 39);</w:t>
      </w:r>
    </w:p>
    <w:p w14:paraId="1A3915A7"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(f)</w:t>
      </w:r>
      <w:r w:rsidRPr="00E84EDD">
        <w:tab/>
        <w:t>variations in average depth to invert level of up to 500mm (increase or decrease);</w:t>
      </w:r>
    </w:p>
    <w:p w14:paraId="1B0065C9"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(g)</w:t>
      </w:r>
      <w:r w:rsidRPr="00E84EDD">
        <w:tab/>
        <w:t>lower the existing ducts to new position;</w:t>
      </w:r>
    </w:p>
    <w:p w14:paraId="794D99BF"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(h)</w:t>
      </w:r>
      <w:r w:rsidRPr="00E84EDD">
        <w:tab/>
        <w:t>bedding, haunching and surrounding;</w:t>
      </w:r>
    </w:p>
    <w:p w14:paraId="31102A66"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w:t>
      </w:r>
      <w:proofErr w:type="spellStart"/>
      <w:r w:rsidRPr="00E84EDD">
        <w:t>i</w:t>
      </w:r>
      <w:proofErr w:type="spellEnd"/>
      <w:r w:rsidRPr="00E84EDD">
        <w:t>)</w:t>
      </w:r>
      <w:r w:rsidRPr="00E84EDD">
        <w:tab/>
        <w:t>movement joints to beds, surround and the like;</w:t>
      </w:r>
    </w:p>
    <w:p w14:paraId="54376831"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(j)</w:t>
      </w:r>
      <w:r w:rsidRPr="00E84EDD">
        <w:tab/>
        <w:t>repair and replace damaged ducts;</w:t>
      </w:r>
    </w:p>
    <w:p w14:paraId="6CA4F12C" w14:textId="77777777" w:rsidR="00D64241" w:rsidRPr="00E84EDD" w:rsidRDefault="00D64241" w:rsidP="00D64241">
      <w:pPr>
        <w:widowControl/>
        <w:kinsoku w:val="0"/>
        <w:overflowPunct w:val="0"/>
        <w:autoSpaceDE/>
        <w:autoSpaceDN/>
        <w:adjustRightInd/>
        <w:spacing w:after="160" w:line="259" w:lineRule="auto"/>
        <w:ind w:left="3544" w:right="804" w:hanging="1275"/>
        <w:jc w:val="both"/>
      </w:pPr>
      <w:r w:rsidRPr="00E84EDD">
        <w:t>(k)</w:t>
      </w:r>
      <w:r w:rsidRPr="00E84EDD">
        <w:tab/>
        <w:t>split ducts.</w:t>
      </w:r>
    </w:p>
    <w:p w14:paraId="0EC508DE" w14:textId="77777777" w:rsidR="00836944" w:rsidRPr="00E84EDD" w:rsidRDefault="00836944" w:rsidP="00836944">
      <w:pPr>
        <w:widowControl/>
        <w:kinsoku w:val="0"/>
        <w:overflowPunct w:val="0"/>
        <w:autoSpaceDE/>
        <w:autoSpaceDN/>
        <w:adjustRightInd/>
        <w:spacing w:after="160" w:line="259" w:lineRule="auto"/>
        <w:ind w:left="2127" w:right="804" w:hanging="1843"/>
        <w:jc w:val="both"/>
      </w:pPr>
      <w:r w:rsidRPr="00E84EDD">
        <w:tab/>
      </w:r>
    </w:p>
    <w:p w14:paraId="37F1E512" w14:textId="77777777" w:rsidR="00836944" w:rsidRPr="00E84EDD" w:rsidRDefault="00836944" w:rsidP="00D12901">
      <w:pPr>
        <w:widowControl/>
        <w:kinsoku w:val="0"/>
        <w:overflowPunct w:val="0"/>
        <w:autoSpaceDE/>
        <w:autoSpaceDN/>
        <w:adjustRightInd/>
        <w:spacing w:after="160" w:line="259" w:lineRule="auto"/>
        <w:ind w:left="2127" w:right="804" w:hanging="1843"/>
        <w:jc w:val="both"/>
      </w:pPr>
    </w:p>
    <w:p w14:paraId="55EDB4C3" w14:textId="77777777" w:rsidR="00D64241" w:rsidRPr="00E84EDD" w:rsidRDefault="00D64241">
      <w:pPr>
        <w:widowControl/>
        <w:autoSpaceDE/>
        <w:autoSpaceDN/>
        <w:adjustRightInd/>
        <w:spacing w:after="160" w:line="259" w:lineRule="auto"/>
      </w:pPr>
      <w:r w:rsidRPr="00E84EDD">
        <w:br w:type="page"/>
      </w:r>
    </w:p>
    <w:p w14:paraId="1B3C72C9" w14:textId="77777777" w:rsidR="00D64241" w:rsidRPr="00E84EDD" w:rsidRDefault="00D64241" w:rsidP="00D12901">
      <w:pPr>
        <w:widowControl/>
        <w:kinsoku w:val="0"/>
        <w:overflowPunct w:val="0"/>
        <w:autoSpaceDE/>
        <w:autoSpaceDN/>
        <w:adjustRightInd/>
        <w:spacing w:after="160" w:line="259" w:lineRule="auto"/>
        <w:ind w:left="2127" w:right="804" w:hanging="1843"/>
        <w:jc w:val="both"/>
        <w:rPr>
          <w:b/>
          <w:u w:val="single"/>
        </w:rPr>
      </w:pPr>
      <w:r w:rsidRPr="00E84EDD">
        <w:rPr>
          <w:b/>
          <w:u w:val="single"/>
        </w:rPr>
        <w:lastRenderedPageBreak/>
        <w:t>CC-RMP-00600: Earthworks:</w:t>
      </w:r>
    </w:p>
    <w:p w14:paraId="790C499B" w14:textId="77777777" w:rsidR="00D64241" w:rsidRPr="00E84EDD" w:rsidRDefault="00D64241" w:rsidP="00D12901">
      <w:pPr>
        <w:widowControl/>
        <w:kinsoku w:val="0"/>
        <w:overflowPunct w:val="0"/>
        <w:autoSpaceDE/>
        <w:autoSpaceDN/>
        <w:adjustRightInd/>
        <w:spacing w:after="160" w:line="259" w:lineRule="auto"/>
        <w:ind w:left="2127" w:right="804" w:hanging="1843"/>
        <w:jc w:val="both"/>
      </w:pPr>
      <w:r w:rsidRPr="00E84EDD">
        <w:tab/>
        <w:t>Disposal of Material</w:t>
      </w:r>
    </w:p>
    <w:p w14:paraId="6770AF2D" w14:textId="77777777" w:rsidR="00AF511D" w:rsidRPr="00E84EDD" w:rsidRDefault="00D64241" w:rsidP="00D64241">
      <w:pPr>
        <w:widowControl/>
        <w:kinsoku w:val="0"/>
        <w:overflowPunct w:val="0"/>
        <w:autoSpaceDE/>
        <w:autoSpaceDN/>
        <w:adjustRightInd/>
        <w:spacing w:after="160" w:line="259" w:lineRule="auto"/>
        <w:ind w:left="2127" w:right="804" w:hanging="1843"/>
        <w:jc w:val="both"/>
      </w:pPr>
      <w:r w:rsidRPr="00E84EDD">
        <w:t xml:space="preserve">Paragraph 39 sub-clause (f) - (g) are added: </w:t>
      </w:r>
    </w:p>
    <w:p w14:paraId="68FD3287" w14:textId="77777777" w:rsidR="00D64241" w:rsidRPr="00E84EDD" w:rsidRDefault="00D64241" w:rsidP="00D64241">
      <w:pPr>
        <w:widowControl/>
        <w:kinsoku w:val="0"/>
        <w:overflowPunct w:val="0"/>
        <w:autoSpaceDE/>
        <w:autoSpaceDN/>
        <w:adjustRightInd/>
        <w:spacing w:after="160" w:line="259" w:lineRule="auto"/>
        <w:ind w:left="2127" w:right="804" w:hanging="1843"/>
        <w:jc w:val="both"/>
      </w:pPr>
      <w:r w:rsidRPr="00E84EDD">
        <w:t>Item Coverage</w:t>
      </w:r>
    </w:p>
    <w:p w14:paraId="5488556F" w14:textId="77777777" w:rsidR="00D64241" w:rsidRPr="00E84EDD" w:rsidRDefault="00D64241" w:rsidP="00AF511D">
      <w:pPr>
        <w:widowControl/>
        <w:kinsoku w:val="0"/>
        <w:overflowPunct w:val="0"/>
        <w:autoSpaceDE/>
        <w:autoSpaceDN/>
        <w:adjustRightInd/>
        <w:spacing w:after="160" w:line="259" w:lineRule="auto"/>
        <w:ind w:left="2694" w:right="804" w:hanging="568"/>
        <w:jc w:val="both"/>
      </w:pPr>
      <w:r w:rsidRPr="00E84EDD">
        <w:t>(f)</w:t>
      </w:r>
      <w:r w:rsidRPr="00E84EDD">
        <w:tab/>
        <w:t>obtaining all necessary approvals, permissions, consents, permits, licences and the like;</w:t>
      </w:r>
    </w:p>
    <w:p w14:paraId="0D426EDA" w14:textId="77777777" w:rsidR="00D64241" w:rsidRPr="00E84EDD" w:rsidRDefault="00D64241" w:rsidP="00AF511D">
      <w:pPr>
        <w:widowControl/>
        <w:kinsoku w:val="0"/>
        <w:overflowPunct w:val="0"/>
        <w:autoSpaceDE/>
        <w:autoSpaceDN/>
        <w:adjustRightInd/>
        <w:spacing w:after="160" w:line="259" w:lineRule="auto"/>
        <w:ind w:left="2694" w:right="804" w:hanging="568"/>
        <w:jc w:val="both"/>
      </w:pPr>
      <w:r w:rsidRPr="00E84EDD">
        <w:t>(g)</w:t>
      </w:r>
      <w:r w:rsidRPr="00E84EDD">
        <w:tab/>
        <w:t>payment of all fees, charges, levies and the like;</w:t>
      </w:r>
    </w:p>
    <w:p w14:paraId="48A34769" w14:textId="77777777" w:rsidR="00AF511D" w:rsidRPr="00E84EDD" w:rsidRDefault="00D64241" w:rsidP="00AF511D">
      <w:pPr>
        <w:widowControl/>
        <w:kinsoku w:val="0"/>
        <w:overflowPunct w:val="0"/>
        <w:autoSpaceDE/>
        <w:autoSpaceDN/>
        <w:adjustRightInd/>
        <w:spacing w:after="160" w:line="259" w:lineRule="auto"/>
        <w:ind w:left="2694" w:right="804" w:hanging="568"/>
        <w:jc w:val="both"/>
      </w:pPr>
      <w:r w:rsidRPr="00E84EDD">
        <w:t>(h)</w:t>
      </w:r>
      <w:r w:rsidRPr="00E84EDD">
        <w:tab/>
        <w:t xml:space="preserve">comply with Appendix 0/1 176.1 AR. </w:t>
      </w:r>
    </w:p>
    <w:p w14:paraId="3AF7530C" w14:textId="77777777" w:rsidR="00AF511D" w:rsidRPr="00E84EDD" w:rsidRDefault="00AF511D" w:rsidP="00AF511D">
      <w:pPr>
        <w:widowControl/>
        <w:kinsoku w:val="0"/>
        <w:overflowPunct w:val="0"/>
        <w:autoSpaceDE/>
        <w:autoSpaceDN/>
        <w:adjustRightInd/>
        <w:spacing w:after="160" w:line="259" w:lineRule="auto"/>
        <w:ind w:left="2694" w:right="804" w:hanging="568"/>
        <w:jc w:val="both"/>
      </w:pPr>
    </w:p>
    <w:p w14:paraId="3D39CD46" w14:textId="77777777" w:rsidR="00B57B7E" w:rsidRPr="00E84EDD" w:rsidRDefault="00B57B7E" w:rsidP="00B57B7E">
      <w:pPr>
        <w:widowControl/>
        <w:kinsoku w:val="0"/>
        <w:overflowPunct w:val="0"/>
        <w:autoSpaceDE/>
        <w:autoSpaceDN/>
        <w:adjustRightInd/>
        <w:spacing w:after="160" w:line="259" w:lineRule="auto"/>
        <w:ind w:left="2127" w:right="804" w:hanging="1843"/>
        <w:jc w:val="both"/>
      </w:pPr>
    </w:p>
    <w:p w14:paraId="6D84CF11" w14:textId="77777777" w:rsidR="00E52F38" w:rsidRPr="00E84EDD" w:rsidRDefault="00E52F38">
      <w:pPr>
        <w:widowControl/>
        <w:autoSpaceDE/>
        <w:autoSpaceDN/>
        <w:adjustRightInd/>
        <w:spacing w:after="160" w:line="259" w:lineRule="auto"/>
        <w:rPr>
          <w:b/>
          <w:u w:val="single"/>
        </w:rPr>
      </w:pPr>
      <w:r w:rsidRPr="00E84EDD">
        <w:rPr>
          <w:b/>
          <w:u w:val="single"/>
        </w:rPr>
        <w:br w:type="page"/>
      </w:r>
    </w:p>
    <w:p w14:paraId="1B08BACF" w14:textId="77777777" w:rsidR="00FC7049" w:rsidRPr="00E84EDD" w:rsidRDefault="00FC7049" w:rsidP="00FC7049">
      <w:pPr>
        <w:widowControl/>
        <w:kinsoku w:val="0"/>
        <w:overflowPunct w:val="0"/>
        <w:autoSpaceDE/>
        <w:autoSpaceDN/>
        <w:adjustRightInd/>
        <w:spacing w:after="160" w:line="259" w:lineRule="auto"/>
        <w:ind w:left="2127" w:right="804" w:hanging="1843"/>
        <w:jc w:val="both"/>
      </w:pPr>
      <w:r w:rsidRPr="00E84EDD">
        <w:lastRenderedPageBreak/>
        <w:t>Add the following new series for Landscaping and Environmental:</w:t>
      </w:r>
    </w:p>
    <w:p w14:paraId="38F365F3" w14:textId="77777777" w:rsidR="00FC7049" w:rsidRPr="00E84EDD" w:rsidRDefault="00FC7049" w:rsidP="00FC7049">
      <w:pPr>
        <w:widowControl/>
        <w:kinsoku w:val="0"/>
        <w:overflowPunct w:val="0"/>
        <w:autoSpaceDE/>
        <w:autoSpaceDN/>
        <w:adjustRightInd/>
        <w:spacing w:after="160" w:line="259" w:lineRule="auto"/>
        <w:ind w:left="2127" w:right="804" w:hanging="1843"/>
        <w:jc w:val="both"/>
        <w:rPr>
          <w:b/>
          <w:u w:val="single"/>
        </w:rPr>
      </w:pPr>
      <w:r w:rsidRPr="00E84EDD">
        <w:rPr>
          <w:b/>
          <w:u w:val="single"/>
        </w:rPr>
        <w:t>CC-RMP-03000: Landscaping and Environmental</w:t>
      </w:r>
    </w:p>
    <w:p w14:paraId="6C9AF171" w14:textId="77777777" w:rsidR="00FC7049" w:rsidRPr="00E84EDD" w:rsidRDefault="00FC7049" w:rsidP="00FC7049">
      <w:pPr>
        <w:widowControl/>
        <w:kinsoku w:val="0"/>
        <w:overflowPunct w:val="0"/>
        <w:autoSpaceDE/>
        <w:autoSpaceDN/>
        <w:adjustRightInd/>
        <w:spacing w:after="160" w:line="259" w:lineRule="auto"/>
        <w:ind w:left="2127" w:right="804" w:hanging="1843"/>
        <w:jc w:val="both"/>
      </w:pPr>
      <w:r w:rsidRPr="00E84EDD">
        <w:t>Paragraphs 1 – 11 are added:</w:t>
      </w:r>
    </w:p>
    <w:p w14:paraId="0F2D77E9" w14:textId="77777777" w:rsidR="00FC7049" w:rsidRPr="00E84EDD" w:rsidRDefault="00FC7049" w:rsidP="00FC7049">
      <w:pPr>
        <w:widowControl/>
        <w:kinsoku w:val="0"/>
        <w:overflowPunct w:val="0"/>
        <w:autoSpaceDE/>
        <w:autoSpaceDN/>
        <w:adjustRightInd/>
        <w:spacing w:after="160" w:line="259" w:lineRule="auto"/>
        <w:ind w:left="2127" w:right="804" w:hanging="1843"/>
        <w:jc w:val="both"/>
        <w:rPr>
          <w:b/>
          <w:u w:val="single"/>
        </w:rPr>
      </w:pPr>
      <w:r w:rsidRPr="00E84EDD">
        <w:tab/>
      </w:r>
      <w:r w:rsidRPr="00E84EDD">
        <w:tab/>
      </w:r>
      <w:r w:rsidRPr="00E84EDD">
        <w:rPr>
          <w:b/>
          <w:u w:val="single"/>
        </w:rPr>
        <w:t>Planting:</w:t>
      </w:r>
    </w:p>
    <w:p w14:paraId="5E5DE2DC" w14:textId="77777777" w:rsidR="00FC7049" w:rsidRPr="00E84EDD" w:rsidRDefault="00FC7049" w:rsidP="00FC7049">
      <w:pPr>
        <w:widowControl/>
        <w:kinsoku w:val="0"/>
        <w:overflowPunct w:val="0"/>
        <w:autoSpaceDE/>
        <w:autoSpaceDN/>
        <w:adjustRightInd/>
        <w:spacing w:after="160" w:line="259" w:lineRule="auto"/>
        <w:ind w:left="2127" w:right="804" w:hanging="1843"/>
        <w:jc w:val="both"/>
      </w:pPr>
      <w:r w:rsidRPr="00E84EDD">
        <w:t>Units</w:t>
      </w:r>
      <w:r w:rsidRPr="00E84EDD">
        <w:tab/>
      </w:r>
      <w:r w:rsidRPr="00E84EDD">
        <w:tab/>
        <w:t>1</w:t>
      </w:r>
      <w:r w:rsidR="008A3058">
        <w:t>.</w:t>
      </w:r>
      <w:r w:rsidRPr="00E84EDD">
        <w:t xml:space="preserve"> The unit of measurement shall be:</w:t>
      </w:r>
    </w:p>
    <w:p w14:paraId="52D4FB1F" w14:textId="77777777" w:rsidR="00FC7049" w:rsidRPr="00E84EDD" w:rsidRDefault="00FC7049" w:rsidP="00FC7049">
      <w:pPr>
        <w:widowControl/>
        <w:kinsoku w:val="0"/>
        <w:overflowPunct w:val="0"/>
        <w:autoSpaceDE/>
        <w:autoSpaceDN/>
        <w:adjustRightInd/>
        <w:spacing w:after="160" w:line="259" w:lineRule="auto"/>
        <w:ind w:right="804"/>
        <w:jc w:val="both"/>
      </w:pPr>
      <w:r w:rsidRPr="00E84EDD">
        <w:tab/>
      </w:r>
      <w:r w:rsidRPr="00E84EDD">
        <w:tab/>
      </w:r>
      <w:r w:rsidRPr="00E84EDD">
        <w:tab/>
        <w:t>(</w:t>
      </w:r>
      <w:proofErr w:type="spellStart"/>
      <w:r w:rsidRPr="00E84EDD">
        <w:t>i</w:t>
      </w:r>
      <w:proofErr w:type="spellEnd"/>
      <w:r w:rsidRPr="00E84EDD">
        <w:t>) Woodland mix, wetland mix, hedgerow mix and trees</w:t>
      </w:r>
      <w:r w:rsidR="008A3058">
        <w:t xml:space="preserve"> (no.)</w:t>
      </w:r>
      <w:r w:rsidRPr="00E84EDD">
        <w:tab/>
      </w:r>
      <w:r w:rsidRPr="00E84EDD">
        <w:tab/>
      </w:r>
      <w:r w:rsidRPr="00E84EDD">
        <w:tab/>
      </w:r>
      <w:r w:rsidRPr="00E84EDD">
        <w:tab/>
      </w:r>
      <w:r w:rsidRPr="00E84EDD">
        <w:tab/>
      </w:r>
    </w:p>
    <w:p w14:paraId="4FB2AF00"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Itemisation</w:t>
      </w:r>
      <w:r w:rsidRPr="00E84EDD">
        <w:tab/>
        <w:t>2 Separate items shall be provided for planting in accordance with Section 3 of CC-RMP-00010 paragraphs 3 and 4 and the following:</w:t>
      </w:r>
    </w:p>
    <w:p w14:paraId="14F06B91"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p>
    <w:p w14:paraId="665B67F9" w14:textId="77777777" w:rsidR="00FC7049" w:rsidRPr="00E84EDD" w:rsidRDefault="00FC7049" w:rsidP="00FC7049">
      <w:pPr>
        <w:widowControl/>
        <w:kinsoku w:val="0"/>
        <w:overflowPunct w:val="0"/>
        <w:autoSpaceDE/>
        <w:autoSpaceDN/>
        <w:adjustRightInd/>
        <w:spacing w:after="160" w:line="259" w:lineRule="auto"/>
        <w:ind w:left="2159" w:right="804"/>
        <w:jc w:val="both"/>
      </w:pPr>
      <w:r w:rsidRPr="00E84EDD">
        <w:t>Group</w:t>
      </w:r>
      <w:r w:rsidRPr="00E84EDD">
        <w:tab/>
      </w:r>
      <w:r w:rsidRPr="00E84EDD">
        <w:tab/>
        <w:t>Feature</w:t>
      </w:r>
    </w:p>
    <w:p w14:paraId="5BB0B48A" w14:textId="77777777" w:rsidR="00FC7049" w:rsidRPr="00E84EDD" w:rsidRDefault="00FC7049" w:rsidP="00FC7049">
      <w:pPr>
        <w:widowControl/>
        <w:kinsoku w:val="0"/>
        <w:overflowPunct w:val="0"/>
        <w:autoSpaceDE/>
        <w:autoSpaceDN/>
        <w:adjustRightInd/>
        <w:spacing w:after="160" w:line="259" w:lineRule="auto"/>
        <w:ind w:left="2159" w:right="804"/>
        <w:jc w:val="both"/>
      </w:pPr>
      <w:r w:rsidRPr="00E84EDD">
        <w:t>I</w:t>
      </w:r>
      <w:r w:rsidRPr="00E84EDD">
        <w:tab/>
        <w:t>1</w:t>
      </w:r>
      <w:r w:rsidRPr="00E84EDD">
        <w:tab/>
        <w:t>Woodland mix</w:t>
      </w:r>
    </w:p>
    <w:p w14:paraId="250B005B"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ab/>
      </w:r>
      <w:r w:rsidRPr="00E84EDD">
        <w:tab/>
      </w:r>
      <w:r w:rsidRPr="00E84EDD">
        <w:tab/>
        <w:t>2</w:t>
      </w:r>
      <w:r w:rsidRPr="00E84EDD">
        <w:tab/>
        <w:t>Wetland mix</w:t>
      </w:r>
    </w:p>
    <w:p w14:paraId="32195DF4"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ab/>
      </w:r>
      <w:r w:rsidRPr="00E84EDD">
        <w:tab/>
      </w:r>
      <w:r w:rsidRPr="00E84EDD">
        <w:tab/>
        <w:t>3</w:t>
      </w:r>
      <w:r w:rsidRPr="00E84EDD">
        <w:tab/>
        <w:t>Hedgerow mix</w:t>
      </w:r>
    </w:p>
    <w:p w14:paraId="12362AA4"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ab/>
      </w:r>
      <w:r w:rsidRPr="00E84EDD">
        <w:tab/>
      </w:r>
      <w:r w:rsidRPr="00E84EDD">
        <w:tab/>
        <w:t>4</w:t>
      </w:r>
      <w:r w:rsidRPr="00E84EDD">
        <w:tab/>
        <w:t>Low shrub tree mix</w:t>
      </w:r>
    </w:p>
    <w:p w14:paraId="430E969E"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ab/>
      </w:r>
      <w:r w:rsidRPr="00E84EDD">
        <w:tab/>
      </w:r>
      <w:r w:rsidRPr="00E84EDD">
        <w:tab/>
        <w:t>5</w:t>
      </w:r>
      <w:r w:rsidRPr="00E84EDD">
        <w:tab/>
        <w:t>Woodland tree</w:t>
      </w:r>
    </w:p>
    <w:p w14:paraId="21B4F85A"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ab/>
      </w:r>
      <w:r w:rsidRPr="00E84EDD">
        <w:tab/>
      </w:r>
      <w:r w:rsidRPr="00E84EDD">
        <w:tab/>
        <w:t>6</w:t>
      </w:r>
      <w:r w:rsidRPr="00E84EDD">
        <w:tab/>
        <w:t>Hedgerow tree</w:t>
      </w:r>
    </w:p>
    <w:p w14:paraId="36A85D14" w14:textId="77777777" w:rsidR="00FC7049" w:rsidRPr="00E84EDD" w:rsidRDefault="00FC7049" w:rsidP="00FC7049">
      <w:pPr>
        <w:widowControl/>
        <w:kinsoku w:val="0"/>
        <w:overflowPunct w:val="0"/>
        <w:autoSpaceDE/>
        <w:autoSpaceDN/>
        <w:adjustRightInd/>
        <w:spacing w:after="160" w:line="259" w:lineRule="auto"/>
        <w:ind w:left="2159" w:right="804"/>
        <w:jc w:val="both"/>
      </w:pPr>
      <w:r w:rsidRPr="00E84EDD">
        <w:t>II</w:t>
      </w:r>
      <w:r w:rsidRPr="00E84EDD">
        <w:tab/>
        <w:t>1</w:t>
      </w:r>
      <w:r w:rsidRPr="00E84EDD">
        <w:tab/>
        <w:t>Species and type</w:t>
      </w:r>
    </w:p>
    <w:p w14:paraId="74078D92" w14:textId="77777777" w:rsidR="00FC7049" w:rsidRPr="00E84EDD" w:rsidRDefault="00FC7049" w:rsidP="00FC7049">
      <w:pPr>
        <w:widowControl/>
        <w:kinsoku w:val="0"/>
        <w:overflowPunct w:val="0"/>
        <w:autoSpaceDE/>
        <w:autoSpaceDN/>
        <w:adjustRightInd/>
        <w:spacing w:after="160" w:line="259" w:lineRule="auto"/>
        <w:ind w:left="2159" w:right="804"/>
        <w:jc w:val="both"/>
      </w:pPr>
      <w:r w:rsidRPr="00E84EDD">
        <w:t>III</w:t>
      </w:r>
      <w:r w:rsidRPr="00E84EDD">
        <w:tab/>
        <w:t>1</w:t>
      </w:r>
      <w:r w:rsidRPr="00E84EDD">
        <w:tab/>
        <w:t>Different Sizes</w:t>
      </w:r>
    </w:p>
    <w:p w14:paraId="60CF1AEA" w14:textId="77777777" w:rsidR="00FC7049" w:rsidRPr="00E84EDD" w:rsidRDefault="00FC7049" w:rsidP="00FC7049">
      <w:pPr>
        <w:widowControl/>
        <w:kinsoku w:val="0"/>
        <w:overflowPunct w:val="0"/>
        <w:autoSpaceDE/>
        <w:autoSpaceDN/>
        <w:adjustRightInd/>
        <w:spacing w:after="160" w:line="259" w:lineRule="auto"/>
        <w:ind w:left="2159" w:right="804"/>
        <w:jc w:val="both"/>
      </w:pPr>
      <w:r w:rsidRPr="00E84EDD">
        <w:t>IV</w:t>
      </w:r>
      <w:r w:rsidRPr="00E84EDD">
        <w:tab/>
        <w:t>1</w:t>
      </w:r>
      <w:r w:rsidRPr="00E84EDD">
        <w:tab/>
        <w:t>In Pits</w:t>
      </w:r>
    </w:p>
    <w:p w14:paraId="04486D09"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ab/>
      </w:r>
      <w:r w:rsidRPr="00E84EDD">
        <w:tab/>
      </w:r>
      <w:r w:rsidRPr="00E84EDD">
        <w:tab/>
        <w:t>2</w:t>
      </w:r>
      <w:r w:rsidRPr="00E84EDD">
        <w:tab/>
        <w:t>In trenches</w:t>
      </w:r>
    </w:p>
    <w:p w14:paraId="698BA691"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ab/>
      </w:r>
      <w:r w:rsidRPr="00E84EDD">
        <w:tab/>
      </w:r>
      <w:r w:rsidRPr="00E84EDD">
        <w:tab/>
        <w:t>3</w:t>
      </w:r>
      <w:r w:rsidRPr="00E84EDD">
        <w:tab/>
        <w:t>In beds</w:t>
      </w:r>
    </w:p>
    <w:p w14:paraId="2D8200A3"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ab/>
      </w:r>
      <w:r w:rsidRPr="00E84EDD">
        <w:tab/>
      </w:r>
      <w:r w:rsidRPr="00E84EDD">
        <w:tab/>
        <w:t>4</w:t>
      </w:r>
      <w:r w:rsidRPr="00E84EDD">
        <w:tab/>
      </w:r>
      <w:proofErr w:type="gramStart"/>
      <w:r w:rsidRPr="00E84EDD">
        <w:t>Bare-root</w:t>
      </w:r>
      <w:proofErr w:type="gramEnd"/>
    </w:p>
    <w:p w14:paraId="6F5F3FA2"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ab/>
      </w:r>
      <w:r w:rsidRPr="00E84EDD">
        <w:tab/>
      </w:r>
      <w:r w:rsidRPr="00E84EDD">
        <w:tab/>
        <w:t>5</w:t>
      </w:r>
      <w:r w:rsidRPr="00E84EDD">
        <w:tab/>
        <w:t>In or adjacent to water areas</w:t>
      </w:r>
    </w:p>
    <w:p w14:paraId="34192290"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r w:rsidRPr="00E84EDD">
        <w:tab/>
      </w:r>
      <w:r w:rsidRPr="00E84EDD">
        <w:tab/>
      </w:r>
      <w:r w:rsidRPr="00E84EDD">
        <w:tab/>
        <w:t>6</w:t>
      </w:r>
      <w:r w:rsidRPr="00E84EDD">
        <w:tab/>
        <w:t>In grassed areas.</w:t>
      </w:r>
    </w:p>
    <w:p w14:paraId="434FB9C4"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p>
    <w:p w14:paraId="64966AAB" w14:textId="77777777" w:rsidR="00FC7049" w:rsidRPr="00E84EDD" w:rsidRDefault="00FC7049">
      <w:pPr>
        <w:widowControl/>
        <w:autoSpaceDE/>
        <w:autoSpaceDN/>
        <w:adjustRightInd/>
        <w:spacing w:after="160" w:line="259" w:lineRule="auto"/>
      </w:pPr>
      <w:r w:rsidRPr="00E84EDD">
        <w:br w:type="page"/>
      </w:r>
    </w:p>
    <w:p w14:paraId="7987137C" w14:textId="77777777" w:rsidR="00FC7049" w:rsidRPr="00E84EDD" w:rsidRDefault="00FC7049" w:rsidP="008A3058">
      <w:pPr>
        <w:widowControl/>
        <w:kinsoku w:val="0"/>
        <w:overflowPunct w:val="0"/>
        <w:autoSpaceDE/>
        <w:autoSpaceDN/>
        <w:adjustRightInd/>
        <w:spacing w:after="160" w:line="259" w:lineRule="auto"/>
        <w:ind w:left="2880" w:right="804" w:hanging="2595"/>
        <w:jc w:val="both"/>
      </w:pPr>
      <w:r w:rsidRPr="008A3058">
        <w:rPr>
          <w:b/>
        </w:rPr>
        <w:lastRenderedPageBreak/>
        <w:t>Planting</w:t>
      </w:r>
      <w:r w:rsidRPr="008A3058">
        <w:rPr>
          <w:b/>
        </w:rPr>
        <w:tab/>
      </w:r>
      <w:r w:rsidRPr="00E84EDD">
        <w:t>3</w:t>
      </w:r>
      <w:r w:rsidRPr="00E84EDD">
        <w:tab/>
        <w:t>The items planting shall in accordance with the Preambles to Bill of Quantities General Directions include for:</w:t>
      </w:r>
    </w:p>
    <w:p w14:paraId="4E03756E" w14:textId="77777777" w:rsidR="00FC7049" w:rsidRPr="00E84EDD" w:rsidRDefault="00FC7049" w:rsidP="00FC7049">
      <w:pPr>
        <w:widowControl/>
        <w:kinsoku w:val="0"/>
        <w:overflowPunct w:val="0"/>
        <w:autoSpaceDE/>
        <w:autoSpaceDN/>
        <w:adjustRightInd/>
        <w:spacing w:after="160" w:line="259" w:lineRule="auto"/>
        <w:ind w:left="2159" w:right="804" w:hanging="1875"/>
        <w:jc w:val="both"/>
      </w:pPr>
    </w:p>
    <w:p w14:paraId="75BCE0B0" w14:textId="77777777" w:rsidR="00FC7049" w:rsidRPr="00E84EDD" w:rsidRDefault="00FC7049" w:rsidP="00FC7049">
      <w:pPr>
        <w:widowControl/>
        <w:kinsoku w:val="0"/>
        <w:overflowPunct w:val="0"/>
        <w:autoSpaceDE/>
        <w:autoSpaceDN/>
        <w:adjustRightInd/>
        <w:spacing w:line="259" w:lineRule="auto"/>
        <w:ind w:left="2159" w:right="804" w:hanging="1875"/>
        <w:jc w:val="both"/>
      </w:pPr>
      <w:r w:rsidRPr="00E84EDD">
        <w:rPr>
          <w:b/>
        </w:rPr>
        <w:t>Item Coverage</w:t>
      </w:r>
      <w:r w:rsidRPr="00E84EDD">
        <w:rPr>
          <w:b/>
        </w:rPr>
        <w:tab/>
      </w:r>
      <w:r w:rsidRPr="00E84EDD">
        <w:tab/>
      </w:r>
      <w:r w:rsidRPr="00E84EDD">
        <w:tab/>
        <w:t>(a)</w:t>
      </w:r>
      <w:r w:rsidRPr="00E84EDD">
        <w:tab/>
        <w:t>notices, inspections, provenance and reporting;</w:t>
      </w:r>
    </w:p>
    <w:p w14:paraId="6A04B712" w14:textId="77777777" w:rsidR="00FC7049" w:rsidRPr="00E84EDD" w:rsidRDefault="00FC7049" w:rsidP="00FC7049">
      <w:pPr>
        <w:widowControl/>
        <w:kinsoku w:val="0"/>
        <w:overflowPunct w:val="0"/>
        <w:autoSpaceDE/>
        <w:autoSpaceDN/>
        <w:adjustRightInd/>
        <w:spacing w:line="259" w:lineRule="auto"/>
        <w:ind w:left="2159" w:right="804" w:hanging="1875"/>
        <w:jc w:val="both"/>
      </w:pPr>
      <w:r w:rsidRPr="00E84EDD">
        <w:tab/>
      </w:r>
      <w:r w:rsidRPr="00E84EDD">
        <w:tab/>
      </w:r>
      <w:r w:rsidRPr="00E84EDD">
        <w:tab/>
        <w:t>(b)</w:t>
      </w:r>
      <w:r w:rsidRPr="00E84EDD">
        <w:tab/>
        <w:t>transportation, packing and unpacking;</w:t>
      </w:r>
    </w:p>
    <w:p w14:paraId="51F0268C" w14:textId="77777777" w:rsidR="00FC7049" w:rsidRPr="00E84EDD" w:rsidRDefault="00FC7049" w:rsidP="00FC7049">
      <w:pPr>
        <w:widowControl/>
        <w:kinsoku w:val="0"/>
        <w:overflowPunct w:val="0"/>
        <w:autoSpaceDE/>
        <w:autoSpaceDN/>
        <w:adjustRightInd/>
        <w:spacing w:line="259" w:lineRule="auto"/>
        <w:ind w:left="2159" w:right="804" w:hanging="1875"/>
        <w:jc w:val="both"/>
      </w:pPr>
      <w:r w:rsidRPr="00E84EDD">
        <w:tab/>
      </w:r>
      <w:r w:rsidRPr="00E84EDD">
        <w:tab/>
      </w:r>
      <w:r w:rsidRPr="00E84EDD">
        <w:tab/>
        <w:t>(c)</w:t>
      </w:r>
      <w:r w:rsidRPr="00E84EDD">
        <w:tab/>
        <w:t>storage, handling and distribution;</w:t>
      </w:r>
    </w:p>
    <w:p w14:paraId="0503B01D" w14:textId="77777777" w:rsidR="00FC7049" w:rsidRPr="00E84EDD" w:rsidRDefault="00FC7049" w:rsidP="00FC7049">
      <w:pPr>
        <w:widowControl/>
        <w:kinsoku w:val="0"/>
        <w:overflowPunct w:val="0"/>
        <w:autoSpaceDE/>
        <w:autoSpaceDN/>
        <w:adjustRightInd/>
        <w:spacing w:line="259" w:lineRule="auto"/>
        <w:ind w:left="2159" w:right="804" w:hanging="1875"/>
        <w:jc w:val="both"/>
      </w:pPr>
      <w:r w:rsidRPr="00E84EDD">
        <w:tab/>
      </w:r>
      <w:r w:rsidRPr="00E84EDD">
        <w:tab/>
      </w:r>
      <w:r w:rsidRPr="00E84EDD">
        <w:tab/>
        <w:t>(d)</w:t>
      </w:r>
      <w:r w:rsidRPr="00E84EDD">
        <w:tab/>
      </w:r>
      <w:proofErr w:type="gramStart"/>
      <w:r w:rsidRPr="00E84EDD">
        <w:t>making arrangements</w:t>
      </w:r>
      <w:proofErr w:type="gramEnd"/>
      <w:r w:rsidRPr="00E84EDD">
        <w:t xml:space="preserve"> for selection;</w:t>
      </w:r>
    </w:p>
    <w:p w14:paraId="7988078C" w14:textId="77777777" w:rsidR="00FC7049" w:rsidRPr="00E84EDD" w:rsidRDefault="00FC7049" w:rsidP="00FC7049">
      <w:pPr>
        <w:widowControl/>
        <w:kinsoku w:val="0"/>
        <w:overflowPunct w:val="0"/>
        <w:autoSpaceDE/>
        <w:autoSpaceDN/>
        <w:adjustRightInd/>
        <w:spacing w:line="259" w:lineRule="auto"/>
        <w:ind w:left="2159" w:right="804" w:hanging="1875"/>
        <w:jc w:val="both"/>
      </w:pPr>
      <w:r w:rsidRPr="00E84EDD">
        <w:tab/>
      </w:r>
      <w:r w:rsidRPr="00E84EDD">
        <w:tab/>
      </w:r>
      <w:r w:rsidRPr="00E84EDD">
        <w:tab/>
        <w:t>(e)</w:t>
      </w:r>
      <w:r w:rsidRPr="00E84EDD">
        <w:tab/>
        <w:t>treatment of nursery stock;</w:t>
      </w:r>
    </w:p>
    <w:p w14:paraId="72967CD8" w14:textId="77777777" w:rsidR="00FC7049" w:rsidRPr="00E84EDD" w:rsidRDefault="00FC7049" w:rsidP="00FC7049">
      <w:pPr>
        <w:widowControl/>
        <w:kinsoku w:val="0"/>
        <w:overflowPunct w:val="0"/>
        <w:autoSpaceDE/>
        <w:autoSpaceDN/>
        <w:adjustRightInd/>
        <w:spacing w:line="259" w:lineRule="auto"/>
        <w:ind w:left="2159" w:right="804" w:hanging="1875"/>
        <w:jc w:val="both"/>
      </w:pPr>
      <w:r w:rsidRPr="00E84EDD">
        <w:tab/>
      </w:r>
      <w:r w:rsidRPr="00E84EDD">
        <w:tab/>
      </w:r>
      <w:r w:rsidRPr="00E84EDD">
        <w:tab/>
        <w:t>(f)</w:t>
      </w:r>
      <w:r w:rsidRPr="00E84EDD">
        <w:tab/>
        <w:t>protection;</w:t>
      </w:r>
    </w:p>
    <w:p w14:paraId="12405565" w14:textId="77777777" w:rsidR="00FC7049" w:rsidRPr="00E84EDD" w:rsidRDefault="00FC7049" w:rsidP="00FC7049">
      <w:pPr>
        <w:widowControl/>
        <w:kinsoku w:val="0"/>
        <w:overflowPunct w:val="0"/>
        <w:autoSpaceDE/>
        <w:autoSpaceDN/>
        <w:adjustRightInd/>
        <w:spacing w:line="259" w:lineRule="auto"/>
        <w:ind w:left="3599" w:right="804" w:hanging="764"/>
        <w:jc w:val="both"/>
      </w:pPr>
      <w:r w:rsidRPr="00E84EDD">
        <w:t xml:space="preserve"> (g)</w:t>
      </w:r>
      <w:r w:rsidRPr="00E84EDD">
        <w:tab/>
        <w:t>stakes, labelling, ties, strapping, spacers, anchors, timber frames, root barriers, cables and the like;</w:t>
      </w:r>
    </w:p>
    <w:p w14:paraId="4918BEF6" w14:textId="77777777" w:rsidR="00FC7049" w:rsidRPr="00E84EDD" w:rsidRDefault="008A3058" w:rsidP="00FC7049">
      <w:pPr>
        <w:widowControl/>
        <w:kinsoku w:val="0"/>
        <w:overflowPunct w:val="0"/>
        <w:autoSpaceDE/>
        <w:autoSpaceDN/>
        <w:adjustRightInd/>
        <w:spacing w:line="259" w:lineRule="auto"/>
        <w:ind w:left="2879" w:right="804" w:firstLine="1"/>
        <w:jc w:val="both"/>
      </w:pPr>
      <w:r>
        <w:t xml:space="preserve"> </w:t>
      </w:r>
      <w:r w:rsidR="00FC7049" w:rsidRPr="00E84EDD">
        <w:t>(h)</w:t>
      </w:r>
      <w:r w:rsidR="00FC7049" w:rsidRPr="00E84EDD">
        <w:tab/>
        <w:t>marker posts;</w:t>
      </w:r>
    </w:p>
    <w:p w14:paraId="5562B0D8" w14:textId="77777777" w:rsidR="00FC7049" w:rsidRPr="00E84EDD" w:rsidRDefault="008A3058" w:rsidP="00FC7049">
      <w:pPr>
        <w:widowControl/>
        <w:kinsoku w:val="0"/>
        <w:overflowPunct w:val="0"/>
        <w:autoSpaceDE/>
        <w:autoSpaceDN/>
        <w:adjustRightInd/>
        <w:spacing w:line="259" w:lineRule="auto"/>
        <w:ind w:left="2878" w:right="804" w:firstLine="1"/>
        <w:jc w:val="both"/>
      </w:pPr>
      <w:r>
        <w:t xml:space="preserve"> </w:t>
      </w:r>
      <w:r w:rsidR="00FC7049" w:rsidRPr="00E84EDD">
        <w:t>(</w:t>
      </w:r>
      <w:proofErr w:type="spellStart"/>
      <w:r w:rsidR="00FC7049" w:rsidRPr="00E84EDD">
        <w:t>i</w:t>
      </w:r>
      <w:proofErr w:type="spellEnd"/>
      <w:r w:rsidR="00FC7049" w:rsidRPr="00E84EDD">
        <w:t>)</w:t>
      </w:r>
      <w:r w:rsidR="00FC7049" w:rsidRPr="00E84EDD">
        <w:tab/>
        <w:t>tubes, guards and ties;</w:t>
      </w:r>
    </w:p>
    <w:p w14:paraId="46272144" w14:textId="77777777" w:rsidR="00FC7049" w:rsidRPr="00E84EDD" w:rsidRDefault="00FC7049" w:rsidP="008A3058">
      <w:pPr>
        <w:widowControl/>
        <w:kinsoku w:val="0"/>
        <w:overflowPunct w:val="0"/>
        <w:autoSpaceDE/>
        <w:autoSpaceDN/>
        <w:adjustRightInd/>
        <w:spacing w:line="259" w:lineRule="auto"/>
        <w:ind w:left="2977" w:right="425"/>
        <w:jc w:val="both"/>
      </w:pPr>
      <w:r w:rsidRPr="00E84EDD">
        <w:t>(j)</w:t>
      </w:r>
      <w:r w:rsidRPr="00E84EDD">
        <w:tab/>
        <w:t>excavation, breaking up subsoil, backfilling, compaction and firming;</w:t>
      </w:r>
    </w:p>
    <w:p w14:paraId="6633FC87"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(k)</w:t>
      </w:r>
      <w:r w:rsidRPr="00E84EDD">
        <w:tab/>
        <w:t>clearing, excavation, backfilling, compaction and firming trenches for hedgerow planting;</w:t>
      </w:r>
    </w:p>
    <w:p w14:paraId="736BA42D"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(l)</w:t>
      </w:r>
      <w:r w:rsidRPr="00E84EDD">
        <w:tab/>
        <w:t>topsoil;</w:t>
      </w:r>
    </w:p>
    <w:p w14:paraId="03864A16"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(m)</w:t>
      </w:r>
      <w:r w:rsidRPr="00E84EDD">
        <w:tab/>
        <w:t>reinstatement;</w:t>
      </w:r>
    </w:p>
    <w:p w14:paraId="51D4EBA8"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(n)</w:t>
      </w:r>
      <w:r w:rsidRPr="00E84EDD">
        <w:tab/>
        <w:t>multiple handling;</w:t>
      </w:r>
    </w:p>
    <w:p w14:paraId="706178AD"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(o)</w:t>
      </w:r>
      <w:r w:rsidRPr="00E84EDD">
        <w:tab/>
        <w:t>compost, fertiliser and mixing;</w:t>
      </w:r>
    </w:p>
    <w:p w14:paraId="665F6D39"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(p)</w:t>
      </w:r>
      <w:r w:rsidRPr="00E84EDD">
        <w:tab/>
        <w:t>cultivation;</w:t>
      </w:r>
    </w:p>
    <w:p w14:paraId="75EDFE98"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(q)</w:t>
      </w:r>
      <w:r w:rsidRPr="00E84EDD">
        <w:tab/>
        <w:t>sprays, dips and additives;</w:t>
      </w:r>
    </w:p>
    <w:p w14:paraId="464CF3B8"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(r)</w:t>
      </w:r>
      <w:r w:rsidRPr="00E84EDD">
        <w:tab/>
        <w:t>drainage layers;</w:t>
      </w:r>
    </w:p>
    <w:p w14:paraId="112EC645"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(s)</w:t>
      </w:r>
      <w:r w:rsidRPr="00E84EDD">
        <w:tab/>
        <w:t>ameliorants;</w:t>
      </w:r>
    </w:p>
    <w:p w14:paraId="4A78F22C"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(t)</w:t>
      </w:r>
      <w:r w:rsidRPr="00E84EDD">
        <w:tab/>
        <w:t>root spreading and other measures;</w:t>
      </w:r>
    </w:p>
    <w:p w14:paraId="1CEF692A"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(u)</w:t>
      </w:r>
      <w:r w:rsidRPr="00E84EDD">
        <w:tab/>
        <w:t>measures to avoid root disturbance of adjacent plants;</w:t>
      </w:r>
    </w:p>
    <w:p w14:paraId="27A2284E"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(v)</w:t>
      </w:r>
      <w:r w:rsidRPr="00E84EDD">
        <w:tab/>
        <w:t>support;</w:t>
      </w:r>
    </w:p>
    <w:p w14:paraId="12F10D15"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(w)</w:t>
      </w:r>
      <w:r w:rsidRPr="00E84EDD">
        <w:tab/>
        <w:t>pruning roots;</w:t>
      </w:r>
    </w:p>
    <w:p w14:paraId="448FA2D0"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(x)</w:t>
      </w:r>
      <w:r w:rsidRPr="00E84EDD">
        <w:tab/>
        <w:t>planting through turf and mulch mats;</w:t>
      </w:r>
    </w:p>
    <w:p w14:paraId="5565EAA4"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(y)</w:t>
      </w:r>
      <w:r w:rsidRPr="00E84EDD">
        <w:tab/>
        <w:t>disposal of material (CC-RMP-600 paragraph 39);</w:t>
      </w:r>
    </w:p>
    <w:p w14:paraId="41E770B1"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(z)</w:t>
      </w:r>
      <w:r w:rsidRPr="00E84EDD">
        <w:tab/>
        <w:t>anchors;</w:t>
      </w:r>
    </w:p>
    <w:p w14:paraId="66DB0B58"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(aa)</w:t>
      </w:r>
      <w:r w:rsidRPr="00E84EDD">
        <w:tab/>
        <w:t>irrigation pipes;</w:t>
      </w:r>
    </w:p>
    <w:p w14:paraId="7C4F0F06"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(bb)</w:t>
      </w:r>
      <w:r w:rsidRPr="00E84EDD">
        <w:tab/>
        <w:t>measures for planting in or adjacent to water areas;</w:t>
      </w:r>
    </w:p>
    <w:p w14:paraId="00005424"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(cc)</w:t>
      </w:r>
      <w:r w:rsidRPr="00E84EDD">
        <w:tab/>
        <w:t>protective posts;</w:t>
      </w:r>
    </w:p>
    <w:p w14:paraId="27A89F67"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(dd)</w:t>
      </w:r>
      <w:r w:rsidRPr="00E84EDD">
        <w:tab/>
        <w:t>additional ground preparation for wildflower planting;</w:t>
      </w:r>
    </w:p>
    <w:p w14:paraId="0AF80059"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(ee)</w:t>
      </w:r>
      <w:r w:rsidRPr="00E84EDD">
        <w:tab/>
        <w:t>establishment maintenance of new planting;</w:t>
      </w:r>
    </w:p>
    <w:p w14:paraId="673213FF"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(ff)</w:t>
      </w:r>
      <w:r w:rsidRPr="00E84EDD">
        <w:tab/>
        <w:t>marking out and awaiting approval;</w:t>
      </w:r>
    </w:p>
    <w:p w14:paraId="07360A49"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(gg)</w:t>
      </w:r>
      <w:r w:rsidRPr="00E84EDD">
        <w:tab/>
        <w:t>anti-desiccant measures;</w:t>
      </w:r>
    </w:p>
    <w:p w14:paraId="3F355488"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w:t>
      </w:r>
      <w:proofErr w:type="spellStart"/>
      <w:r w:rsidRPr="00E84EDD">
        <w:t>hh</w:t>
      </w:r>
      <w:proofErr w:type="spellEnd"/>
      <w:r w:rsidRPr="00E84EDD">
        <w:t>)</w:t>
      </w:r>
      <w:r w:rsidRPr="00E84EDD">
        <w:tab/>
        <w:t>notch planting;</w:t>
      </w:r>
    </w:p>
    <w:p w14:paraId="7BF8C037"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(ii)</w:t>
      </w:r>
      <w:r w:rsidRPr="00E84EDD">
        <w:tab/>
        <w:t>watering including water supply;</w:t>
      </w:r>
    </w:p>
    <w:p w14:paraId="10F303E1"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w:t>
      </w:r>
      <w:proofErr w:type="spellStart"/>
      <w:r w:rsidRPr="00E84EDD">
        <w:t>jj</w:t>
      </w:r>
      <w:proofErr w:type="spellEnd"/>
      <w:r w:rsidRPr="00E84EDD">
        <w:t>)</w:t>
      </w:r>
      <w:r w:rsidRPr="00E84EDD">
        <w:tab/>
        <w:t>weed control (as per Appendix 30/70);</w:t>
      </w:r>
    </w:p>
    <w:p w14:paraId="55E898FE"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(kk)</w:t>
      </w:r>
      <w:r w:rsidRPr="00E84EDD">
        <w:tab/>
        <w:t>pruning shrubs and climbers (as per Appendix 30/70);</w:t>
      </w:r>
    </w:p>
    <w:p w14:paraId="57422256"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w:t>
      </w:r>
      <w:proofErr w:type="spellStart"/>
      <w:r w:rsidRPr="00E84EDD">
        <w:t>ll</w:t>
      </w:r>
      <w:proofErr w:type="spellEnd"/>
      <w:r w:rsidRPr="00E84EDD">
        <w:t>)</w:t>
      </w:r>
      <w:r w:rsidRPr="00E84EDD">
        <w:tab/>
        <w:t>scrub control;</w:t>
      </w:r>
    </w:p>
    <w:p w14:paraId="1F2C23D2"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(mm)</w:t>
      </w:r>
      <w:r w:rsidRPr="00E84EDD">
        <w:tab/>
        <w:t>hedge cutting, hedge laying (as per Appendix 30/70);</w:t>
      </w:r>
    </w:p>
    <w:p w14:paraId="7B66FC50" w14:textId="77777777" w:rsidR="00FC7049" w:rsidRPr="00E84EDD" w:rsidRDefault="00FC7049" w:rsidP="00FC7049">
      <w:pPr>
        <w:widowControl/>
        <w:kinsoku w:val="0"/>
        <w:overflowPunct w:val="0"/>
        <w:autoSpaceDE/>
        <w:autoSpaceDN/>
        <w:adjustRightInd/>
        <w:spacing w:line="259" w:lineRule="auto"/>
        <w:ind w:left="3544" w:right="425" w:hanging="567"/>
        <w:jc w:val="both"/>
      </w:pPr>
      <w:r w:rsidRPr="00E84EDD">
        <w:t>(</w:t>
      </w:r>
      <w:proofErr w:type="spellStart"/>
      <w:r w:rsidRPr="00E84EDD">
        <w:t>nn</w:t>
      </w:r>
      <w:proofErr w:type="spellEnd"/>
      <w:r w:rsidRPr="00E84EDD">
        <w:t>)</w:t>
      </w:r>
      <w:r w:rsidRPr="00E84EDD">
        <w:tab/>
        <w:t>maintenance of trees (as per Appendix 30/70)</w:t>
      </w:r>
    </w:p>
    <w:p w14:paraId="38EA7EC7" w14:textId="77777777" w:rsidR="00FC7049" w:rsidRPr="00E84EDD" w:rsidRDefault="00FC7049" w:rsidP="00FC7049">
      <w:pPr>
        <w:widowControl/>
        <w:kinsoku w:val="0"/>
        <w:overflowPunct w:val="0"/>
        <w:autoSpaceDE/>
        <w:autoSpaceDN/>
        <w:adjustRightInd/>
        <w:spacing w:line="259" w:lineRule="auto"/>
        <w:ind w:left="2976" w:right="804" w:firstLine="1"/>
        <w:jc w:val="both"/>
      </w:pPr>
      <w:r w:rsidRPr="00E84EDD">
        <w:t>(</w:t>
      </w:r>
      <w:proofErr w:type="spellStart"/>
      <w:r w:rsidRPr="00E84EDD">
        <w:t>oo</w:t>
      </w:r>
      <w:proofErr w:type="spellEnd"/>
      <w:r w:rsidRPr="00E84EDD">
        <w:t>)</w:t>
      </w:r>
      <w:r w:rsidRPr="00E84EDD">
        <w:tab/>
        <w:t>maintenance of grassed areas (as per Appendix 30/70)</w:t>
      </w:r>
    </w:p>
    <w:p w14:paraId="170E598F" w14:textId="77777777" w:rsidR="00FC7049" w:rsidRPr="00E84EDD" w:rsidRDefault="008A3058" w:rsidP="00FC7049">
      <w:pPr>
        <w:widowControl/>
        <w:kinsoku w:val="0"/>
        <w:overflowPunct w:val="0"/>
        <w:autoSpaceDE/>
        <w:autoSpaceDN/>
        <w:adjustRightInd/>
        <w:spacing w:line="259" w:lineRule="auto"/>
        <w:ind w:left="2879" w:right="804" w:firstLine="1"/>
        <w:jc w:val="both"/>
      </w:pPr>
      <w:r>
        <w:t xml:space="preserve"> </w:t>
      </w:r>
      <w:r w:rsidR="00FC7049" w:rsidRPr="00E84EDD">
        <w:t>(pp)</w:t>
      </w:r>
      <w:r w:rsidR="00FC7049" w:rsidRPr="00E84EDD">
        <w:tab/>
        <w:t>maintenance of wildflower areas (as per Appendix 30/70);</w:t>
      </w:r>
    </w:p>
    <w:p w14:paraId="1C8E7E72" w14:textId="77777777" w:rsidR="00FC7049" w:rsidRPr="00E84EDD" w:rsidRDefault="008A3058" w:rsidP="00FC7049">
      <w:pPr>
        <w:widowControl/>
        <w:kinsoku w:val="0"/>
        <w:overflowPunct w:val="0"/>
        <w:autoSpaceDE/>
        <w:autoSpaceDN/>
        <w:adjustRightInd/>
        <w:spacing w:line="259" w:lineRule="auto"/>
        <w:ind w:left="2878" w:right="804" w:firstLine="1"/>
        <w:jc w:val="both"/>
      </w:pPr>
      <w:r>
        <w:t xml:space="preserve"> </w:t>
      </w:r>
      <w:r w:rsidR="00FC7049" w:rsidRPr="00E84EDD">
        <w:t>(</w:t>
      </w:r>
      <w:proofErr w:type="spellStart"/>
      <w:r w:rsidR="00FC7049" w:rsidRPr="00E84EDD">
        <w:t>qq</w:t>
      </w:r>
      <w:proofErr w:type="spellEnd"/>
      <w:r w:rsidR="00FC7049" w:rsidRPr="00E84EDD">
        <w:t>)</w:t>
      </w:r>
      <w:r w:rsidR="00FC7049" w:rsidRPr="00E84EDD">
        <w:tab/>
        <w:t>management of waterbodies (as per Appendix 30/70);</w:t>
      </w:r>
    </w:p>
    <w:p w14:paraId="2195976F" w14:textId="77777777" w:rsidR="00FC7049" w:rsidRPr="00E84EDD" w:rsidRDefault="00FC7049" w:rsidP="00FC7049">
      <w:pPr>
        <w:widowControl/>
        <w:kinsoku w:val="0"/>
        <w:overflowPunct w:val="0"/>
        <w:autoSpaceDE/>
        <w:autoSpaceDN/>
        <w:adjustRightInd/>
        <w:spacing w:line="259" w:lineRule="auto"/>
        <w:ind w:left="2877" w:right="804" w:firstLine="1"/>
        <w:jc w:val="both"/>
      </w:pPr>
      <w:r w:rsidRPr="00E84EDD">
        <w:lastRenderedPageBreak/>
        <w:t>(ss)</w:t>
      </w:r>
      <w:r w:rsidRPr="00E84EDD">
        <w:tab/>
        <w:t xml:space="preserve">Spreading of </w:t>
      </w:r>
      <w:proofErr w:type="gramStart"/>
      <w:r w:rsidRPr="00E84EDD">
        <w:t>slow release</w:t>
      </w:r>
      <w:proofErr w:type="gramEnd"/>
      <w:r w:rsidRPr="00E84EDD">
        <w:t xml:space="preserve"> fertiliser.</w:t>
      </w:r>
    </w:p>
    <w:p w14:paraId="02DF43C3" w14:textId="77777777" w:rsidR="00FC7049" w:rsidRPr="00E84EDD" w:rsidRDefault="00FC7049" w:rsidP="00FC7049">
      <w:pPr>
        <w:widowControl/>
        <w:kinsoku w:val="0"/>
        <w:overflowPunct w:val="0"/>
        <w:autoSpaceDE/>
        <w:autoSpaceDN/>
        <w:adjustRightInd/>
        <w:spacing w:line="259" w:lineRule="auto"/>
        <w:ind w:left="2876" w:right="804" w:firstLine="1"/>
        <w:jc w:val="both"/>
      </w:pPr>
      <w:r w:rsidRPr="00E84EDD">
        <w:t>(</w:t>
      </w:r>
      <w:proofErr w:type="spellStart"/>
      <w:r w:rsidRPr="00E84EDD">
        <w:t>tt</w:t>
      </w:r>
      <w:proofErr w:type="spellEnd"/>
      <w:r w:rsidRPr="00E84EDD">
        <w:t>)</w:t>
      </w:r>
      <w:r w:rsidRPr="00E84EDD">
        <w:tab/>
        <w:t>Weed control mats</w:t>
      </w:r>
    </w:p>
    <w:p w14:paraId="4A37396D" w14:textId="77777777" w:rsidR="00FC7049" w:rsidRPr="00E84EDD" w:rsidRDefault="00FC7049" w:rsidP="00FC7049">
      <w:pPr>
        <w:widowControl/>
        <w:kinsoku w:val="0"/>
        <w:overflowPunct w:val="0"/>
        <w:autoSpaceDE/>
        <w:autoSpaceDN/>
        <w:adjustRightInd/>
        <w:spacing w:line="259" w:lineRule="auto"/>
        <w:ind w:left="142" w:right="804" w:firstLine="1"/>
        <w:jc w:val="both"/>
      </w:pPr>
    </w:p>
    <w:p w14:paraId="43A2DD2C" w14:textId="77777777" w:rsidR="00FC7049" w:rsidRPr="00E84EDD" w:rsidRDefault="00FC7049" w:rsidP="00FC7049">
      <w:pPr>
        <w:widowControl/>
        <w:kinsoku w:val="0"/>
        <w:overflowPunct w:val="0"/>
        <w:autoSpaceDE/>
        <w:autoSpaceDN/>
        <w:adjustRightInd/>
        <w:spacing w:line="259" w:lineRule="auto"/>
        <w:ind w:left="142" w:right="804" w:firstLine="1"/>
        <w:jc w:val="both"/>
      </w:pPr>
    </w:p>
    <w:p w14:paraId="5A0BB1E8" w14:textId="77777777" w:rsidR="00F70CF2" w:rsidRPr="00E84EDD" w:rsidRDefault="00F70CF2" w:rsidP="00F70CF2">
      <w:pPr>
        <w:widowControl/>
        <w:kinsoku w:val="0"/>
        <w:overflowPunct w:val="0"/>
        <w:autoSpaceDE/>
        <w:autoSpaceDN/>
        <w:adjustRightInd/>
        <w:spacing w:line="259" w:lineRule="auto"/>
        <w:ind w:left="1440" w:right="804" w:firstLine="720"/>
        <w:jc w:val="both"/>
      </w:pPr>
    </w:p>
    <w:p w14:paraId="0DB4F1B8" w14:textId="77777777" w:rsidR="00F70CF2" w:rsidRPr="00E84EDD" w:rsidRDefault="00F70CF2" w:rsidP="00F70CF2">
      <w:pPr>
        <w:widowControl/>
        <w:kinsoku w:val="0"/>
        <w:overflowPunct w:val="0"/>
        <w:autoSpaceDE/>
        <w:autoSpaceDN/>
        <w:adjustRightInd/>
        <w:spacing w:line="259" w:lineRule="auto"/>
        <w:ind w:left="1440" w:right="804" w:firstLine="720"/>
        <w:jc w:val="both"/>
      </w:pPr>
    </w:p>
    <w:p w14:paraId="71A9CA8D" w14:textId="77777777" w:rsidR="00F70CF2" w:rsidRPr="00E84EDD" w:rsidRDefault="00F70CF2" w:rsidP="00F70CF2">
      <w:pPr>
        <w:widowControl/>
        <w:kinsoku w:val="0"/>
        <w:overflowPunct w:val="0"/>
        <w:autoSpaceDE/>
        <w:autoSpaceDN/>
        <w:adjustRightInd/>
        <w:spacing w:line="259" w:lineRule="auto"/>
        <w:ind w:left="1440" w:right="804" w:firstLine="720"/>
        <w:jc w:val="both"/>
      </w:pPr>
    </w:p>
    <w:p w14:paraId="19CC7198" w14:textId="77777777" w:rsidR="007333D6" w:rsidRPr="00E84EDD" w:rsidRDefault="007333D6" w:rsidP="007333D6">
      <w:pPr>
        <w:widowControl/>
        <w:kinsoku w:val="0"/>
        <w:overflowPunct w:val="0"/>
        <w:autoSpaceDE/>
        <w:autoSpaceDN/>
        <w:adjustRightInd/>
        <w:spacing w:line="259" w:lineRule="auto"/>
        <w:ind w:left="1582" w:right="804" w:firstLine="578"/>
        <w:jc w:val="both"/>
      </w:pPr>
      <w:r w:rsidRPr="00E84EDD">
        <w:tab/>
      </w:r>
    </w:p>
    <w:p w14:paraId="532E9D20" w14:textId="77777777" w:rsidR="00F70CF2" w:rsidRPr="00E84EDD" w:rsidRDefault="007333D6" w:rsidP="007333D6">
      <w:pPr>
        <w:widowControl/>
        <w:kinsoku w:val="0"/>
        <w:overflowPunct w:val="0"/>
        <w:autoSpaceDE/>
        <w:autoSpaceDN/>
        <w:adjustRightInd/>
        <w:spacing w:line="259" w:lineRule="auto"/>
        <w:ind w:left="1582" w:right="804" w:firstLine="578"/>
        <w:jc w:val="both"/>
      </w:pPr>
      <w:r w:rsidRPr="00E84EDD">
        <w:tab/>
      </w:r>
    </w:p>
    <w:p w14:paraId="3E4EA459" w14:textId="77777777" w:rsidR="00F70CF2" w:rsidRPr="00E84EDD" w:rsidRDefault="00F70CF2">
      <w:pPr>
        <w:widowControl/>
        <w:autoSpaceDE/>
        <w:autoSpaceDN/>
        <w:adjustRightInd/>
        <w:spacing w:after="160" w:line="259" w:lineRule="auto"/>
      </w:pPr>
      <w:r w:rsidRPr="00E84EDD">
        <w:br w:type="page"/>
      </w:r>
    </w:p>
    <w:p w14:paraId="6A03CE5C" w14:textId="77777777" w:rsidR="007333D6" w:rsidRDefault="007333D6" w:rsidP="00F70CF2">
      <w:pPr>
        <w:widowControl/>
        <w:kinsoku w:val="0"/>
        <w:overflowPunct w:val="0"/>
        <w:autoSpaceDE/>
        <w:autoSpaceDN/>
        <w:adjustRightInd/>
        <w:spacing w:line="259" w:lineRule="auto"/>
        <w:ind w:left="284" w:right="804" w:hanging="22"/>
        <w:jc w:val="both"/>
        <w:rPr>
          <w:sz w:val="24"/>
          <w:szCs w:val="24"/>
        </w:rPr>
      </w:pPr>
    </w:p>
    <w:p w14:paraId="2F108C12" w14:textId="77777777" w:rsidR="00F70CF2" w:rsidRPr="0088120A" w:rsidRDefault="00F70CF2" w:rsidP="00F70CF2">
      <w:pPr>
        <w:pStyle w:val="Heading1"/>
        <w:kinsoku w:val="0"/>
        <w:overflowPunct w:val="0"/>
        <w:spacing w:before="145" w:line="252" w:lineRule="exact"/>
        <w:ind w:left="709" w:right="804" w:hanging="567"/>
        <w:jc w:val="center"/>
        <w:rPr>
          <w:color w:val="1F5F84"/>
          <w:w w:val="105"/>
          <w:sz w:val="24"/>
          <w:szCs w:val="24"/>
        </w:rPr>
      </w:pPr>
      <w:bookmarkStart w:id="29" w:name="_Toc172276368"/>
      <w:r>
        <w:rPr>
          <w:color w:val="1F5F84"/>
          <w:w w:val="110"/>
          <w:sz w:val="24"/>
          <w:szCs w:val="24"/>
        </w:rPr>
        <w:t>3. BILL OF QUANTITIES</w:t>
      </w:r>
      <w:bookmarkEnd w:id="29"/>
    </w:p>
    <w:p w14:paraId="28DA508D" w14:textId="77777777" w:rsidR="007333D6" w:rsidRDefault="007333D6" w:rsidP="007333D6">
      <w:pPr>
        <w:widowControl/>
        <w:kinsoku w:val="0"/>
        <w:overflowPunct w:val="0"/>
        <w:autoSpaceDE/>
        <w:autoSpaceDN/>
        <w:adjustRightInd/>
        <w:spacing w:line="259" w:lineRule="auto"/>
        <w:ind w:left="142" w:right="804" w:hanging="22"/>
        <w:jc w:val="both"/>
        <w:rPr>
          <w:sz w:val="24"/>
          <w:szCs w:val="24"/>
        </w:rPr>
      </w:pPr>
    </w:p>
    <w:tbl>
      <w:tblPr>
        <w:tblStyle w:val="TableGrid"/>
        <w:tblW w:w="0" w:type="auto"/>
        <w:jc w:val="center"/>
        <w:tblLook w:val="04A0" w:firstRow="1" w:lastRow="0" w:firstColumn="1" w:lastColumn="0" w:noHBand="0" w:noVBand="1"/>
      </w:tblPr>
      <w:tblGrid>
        <w:gridCol w:w="2122"/>
        <w:gridCol w:w="5990"/>
      </w:tblGrid>
      <w:tr w:rsidR="00F70CF2" w14:paraId="3F246D04" w14:textId="77777777" w:rsidTr="00F70CF2">
        <w:trPr>
          <w:trHeight w:val="761"/>
          <w:jc w:val="center"/>
        </w:trPr>
        <w:tc>
          <w:tcPr>
            <w:tcW w:w="2122" w:type="dxa"/>
            <w:vAlign w:val="center"/>
          </w:tcPr>
          <w:p w14:paraId="5A510C09" w14:textId="77777777" w:rsidR="00F70CF2" w:rsidRDefault="00F70CF2" w:rsidP="00F70CF2">
            <w:pPr>
              <w:widowControl/>
              <w:kinsoku w:val="0"/>
              <w:overflowPunct w:val="0"/>
              <w:autoSpaceDE/>
              <w:autoSpaceDN/>
              <w:adjustRightInd/>
              <w:spacing w:line="259" w:lineRule="auto"/>
              <w:ind w:right="804"/>
              <w:rPr>
                <w:sz w:val="24"/>
                <w:szCs w:val="24"/>
              </w:rPr>
            </w:pPr>
            <w:r>
              <w:rPr>
                <w:sz w:val="24"/>
                <w:szCs w:val="24"/>
              </w:rPr>
              <w:t>Bill Part</w:t>
            </w:r>
          </w:p>
        </w:tc>
        <w:tc>
          <w:tcPr>
            <w:tcW w:w="5990" w:type="dxa"/>
            <w:vAlign w:val="center"/>
          </w:tcPr>
          <w:p w14:paraId="724794CD" w14:textId="77777777" w:rsidR="00F70CF2" w:rsidRDefault="00F70CF2" w:rsidP="00F70CF2">
            <w:pPr>
              <w:widowControl/>
              <w:kinsoku w:val="0"/>
              <w:overflowPunct w:val="0"/>
              <w:autoSpaceDE/>
              <w:autoSpaceDN/>
              <w:adjustRightInd/>
              <w:spacing w:line="259" w:lineRule="auto"/>
              <w:ind w:right="804"/>
              <w:rPr>
                <w:sz w:val="24"/>
                <w:szCs w:val="24"/>
              </w:rPr>
            </w:pPr>
            <w:r>
              <w:rPr>
                <w:sz w:val="24"/>
                <w:szCs w:val="24"/>
              </w:rPr>
              <w:t>Construction Heading</w:t>
            </w:r>
          </w:p>
        </w:tc>
      </w:tr>
      <w:tr w:rsidR="00F70CF2" w14:paraId="1D212C89" w14:textId="77777777" w:rsidTr="00F70CF2">
        <w:trPr>
          <w:trHeight w:val="761"/>
          <w:jc w:val="center"/>
        </w:trPr>
        <w:tc>
          <w:tcPr>
            <w:tcW w:w="2122" w:type="dxa"/>
            <w:vAlign w:val="center"/>
          </w:tcPr>
          <w:p w14:paraId="737705B2" w14:textId="77777777" w:rsidR="00F70CF2" w:rsidRDefault="00F70CF2" w:rsidP="00F70CF2">
            <w:pPr>
              <w:widowControl/>
              <w:kinsoku w:val="0"/>
              <w:overflowPunct w:val="0"/>
              <w:autoSpaceDE/>
              <w:autoSpaceDN/>
              <w:adjustRightInd/>
              <w:spacing w:line="259" w:lineRule="auto"/>
              <w:ind w:right="804"/>
              <w:rPr>
                <w:sz w:val="24"/>
                <w:szCs w:val="24"/>
              </w:rPr>
            </w:pPr>
            <w:r>
              <w:rPr>
                <w:sz w:val="24"/>
                <w:szCs w:val="24"/>
              </w:rPr>
              <w:t>Part 1</w:t>
            </w:r>
          </w:p>
        </w:tc>
        <w:tc>
          <w:tcPr>
            <w:tcW w:w="5990" w:type="dxa"/>
            <w:vAlign w:val="center"/>
          </w:tcPr>
          <w:p w14:paraId="3822764D" w14:textId="77777777" w:rsidR="00F70CF2" w:rsidRDefault="00F70CF2" w:rsidP="00F70CF2">
            <w:pPr>
              <w:widowControl/>
              <w:kinsoku w:val="0"/>
              <w:overflowPunct w:val="0"/>
              <w:autoSpaceDE/>
              <w:autoSpaceDN/>
              <w:adjustRightInd/>
              <w:spacing w:line="259" w:lineRule="auto"/>
              <w:ind w:right="804"/>
              <w:rPr>
                <w:sz w:val="24"/>
                <w:szCs w:val="24"/>
              </w:rPr>
            </w:pPr>
            <w:r>
              <w:rPr>
                <w:sz w:val="24"/>
                <w:szCs w:val="24"/>
              </w:rPr>
              <w:t>Preliminaries</w:t>
            </w:r>
          </w:p>
        </w:tc>
      </w:tr>
      <w:tr w:rsidR="00F70CF2" w14:paraId="39050B14" w14:textId="77777777" w:rsidTr="00F70CF2">
        <w:trPr>
          <w:trHeight w:val="710"/>
          <w:jc w:val="center"/>
        </w:trPr>
        <w:tc>
          <w:tcPr>
            <w:tcW w:w="2122" w:type="dxa"/>
            <w:vAlign w:val="center"/>
          </w:tcPr>
          <w:p w14:paraId="1CB63EF7" w14:textId="77777777" w:rsidR="00F70CF2" w:rsidRDefault="00F70CF2" w:rsidP="00F70CF2">
            <w:pPr>
              <w:widowControl/>
              <w:kinsoku w:val="0"/>
              <w:overflowPunct w:val="0"/>
              <w:autoSpaceDE/>
              <w:autoSpaceDN/>
              <w:adjustRightInd/>
              <w:spacing w:line="259" w:lineRule="auto"/>
              <w:ind w:right="804"/>
              <w:rPr>
                <w:sz w:val="24"/>
                <w:szCs w:val="24"/>
              </w:rPr>
            </w:pPr>
            <w:r>
              <w:rPr>
                <w:sz w:val="24"/>
                <w:szCs w:val="24"/>
              </w:rPr>
              <w:t>Part 2</w:t>
            </w:r>
          </w:p>
        </w:tc>
        <w:tc>
          <w:tcPr>
            <w:tcW w:w="5990" w:type="dxa"/>
            <w:vAlign w:val="center"/>
          </w:tcPr>
          <w:p w14:paraId="169A503E" w14:textId="77777777" w:rsidR="00F70CF2" w:rsidRDefault="00F70CF2" w:rsidP="00F70CF2">
            <w:pPr>
              <w:widowControl/>
              <w:kinsoku w:val="0"/>
              <w:overflowPunct w:val="0"/>
              <w:autoSpaceDE/>
              <w:autoSpaceDN/>
              <w:adjustRightInd/>
              <w:spacing w:line="259" w:lineRule="auto"/>
              <w:ind w:right="804"/>
              <w:rPr>
                <w:sz w:val="24"/>
                <w:szCs w:val="24"/>
              </w:rPr>
            </w:pPr>
            <w:r>
              <w:rPr>
                <w:sz w:val="24"/>
                <w:szCs w:val="24"/>
              </w:rPr>
              <w:t>Roadworks</w:t>
            </w:r>
          </w:p>
        </w:tc>
      </w:tr>
      <w:tr w:rsidR="00EA5648" w14:paraId="6F9649B1" w14:textId="77777777" w:rsidTr="00F70CF2">
        <w:trPr>
          <w:trHeight w:val="710"/>
          <w:jc w:val="center"/>
        </w:trPr>
        <w:tc>
          <w:tcPr>
            <w:tcW w:w="2122" w:type="dxa"/>
            <w:vAlign w:val="center"/>
          </w:tcPr>
          <w:p w14:paraId="1186CCB8" w14:textId="77777777" w:rsidR="00EA5648" w:rsidRDefault="002E2F33" w:rsidP="00F70CF2">
            <w:pPr>
              <w:widowControl/>
              <w:kinsoku w:val="0"/>
              <w:overflowPunct w:val="0"/>
              <w:autoSpaceDE/>
              <w:autoSpaceDN/>
              <w:adjustRightInd/>
              <w:spacing w:line="259" w:lineRule="auto"/>
              <w:ind w:right="804"/>
              <w:rPr>
                <w:sz w:val="24"/>
                <w:szCs w:val="24"/>
              </w:rPr>
            </w:pPr>
            <w:r>
              <w:rPr>
                <w:sz w:val="24"/>
                <w:szCs w:val="24"/>
              </w:rPr>
              <w:t>Part 3</w:t>
            </w:r>
          </w:p>
        </w:tc>
        <w:tc>
          <w:tcPr>
            <w:tcW w:w="5990" w:type="dxa"/>
            <w:vAlign w:val="center"/>
          </w:tcPr>
          <w:p w14:paraId="7B686922" w14:textId="77777777" w:rsidR="00EA5648" w:rsidRDefault="00EA5648" w:rsidP="00F70CF2">
            <w:pPr>
              <w:widowControl/>
              <w:kinsoku w:val="0"/>
              <w:overflowPunct w:val="0"/>
              <w:autoSpaceDE/>
              <w:autoSpaceDN/>
              <w:adjustRightInd/>
              <w:spacing w:line="259" w:lineRule="auto"/>
              <w:ind w:right="804"/>
              <w:rPr>
                <w:sz w:val="24"/>
                <w:szCs w:val="24"/>
              </w:rPr>
            </w:pPr>
            <w:r>
              <w:rPr>
                <w:sz w:val="24"/>
                <w:szCs w:val="24"/>
              </w:rPr>
              <w:t xml:space="preserve">Accommodation Works </w:t>
            </w:r>
          </w:p>
        </w:tc>
      </w:tr>
    </w:tbl>
    <w:p w14:paraId="7395ED61" w14:textId="77777777" w:rsidR="00F70CF2" w:rsidRDefault="00F70CF2" w:rsidP="00F70CF2">
      <w:pPr>
        <w:widowControl/>
        <w:kinsoku w:val="0"/>
        <w:overflowPunct w:val="0"/>
        <w:autoSpaceDE/>
        <w:autoSpaceDN/>
        <w:adjustRightInd/>
        <w:spacing w:line="259" w:lineRule="auto"/>
        <w:ind w:left="142" w:right="804" w:hanging="22"/>
        <w:jc w:val="center"/>
        <w:rPr>
          <w:sz w:val="24"/>
          <w:szCs w:val="24"/>
        </w:rPr>
      </w:pPr>
    </w:p>
    <w:p w14:paraId="59C09999" w14:textId="77777777" w:rsidR="00F70CF2" w:rsidRDefault="00F70CF2" w:rsidP="00F70CF2">
      <w:pPr>
        <w:widowControl/>
        <w:kinsoku w:val="0"/>
        <w:overflowPunct w:val="0"/>
        <w:autoSpaceDE/>
        <w:autoSpaceDN/>
        <w:adjustRightInd/>
        <w:spacing w:line="259" w:lineRule="auto"/>
        <w:ind w:left="142" w:right="804" w:hanging="22"/>
        <w:jc w:val="center"/>
        <w:rPr>
          <w:sz w:val="24"/>
          <w:szCs w:val="24"/>
        </w:rPr>
      </w:pPr>
    </w:p>
    <w:p w14:paraId="4CD16A0F" w14:textId="77777777" w:rsidR="00F70CF2" w:rsidRDefault="00F70CF2">
      <w:pPr>
        <w:widowControl/>
        <w:autoSpaceDE/>
        <w:autoSpaceDN/>
        <w:adjustRightInd/>
        <w:spacing w:after="160" w:line="259" w:lineRule="auto"/>
        <w:rPr>
          <w:sz w:val="24"/>
          <w:szCs w:val="24"/>
        </w:rPr>
      </w:pPr>
      <w:r>
        <w:rPr>
          <w:sz w:val="24"/>
          <w:szCs w:val="24"/>
        </w:rPr>
        <w:br w:type="page"/>
      </w:r>
    </w:p>
    <w:p w14:paraId="18DE955F" w14:textId="77777777" w:rsidR="00F70CF2" w:rsidRDefault="00F70CF2" w:rsidP="00F70CF2">
      <w:pPr>
        <w:widowControl/>
        <w:kinsoku w:val="0"/>
        <w:overflowPunct w:val="0"/>
        <w:autoSpaceDE/>
        <w:autoSpaceDN/>
        <w:adjustRightInd/>
        <w:spacing w:line="259" w:lineRule="auto"/>
        <w:ind w:left="142" w:right="804" w:hanging="22"/>
        <w:jc w:val="center"/>
        <w:rPr>
          <w:sz w:val="24"/>
          <w:szCs w:val="24"/>
        </w:rPr>
      </w:pPr>
    </w:p>
    <w:p w14:paraId="2E1521C6" w14:textId="77777777" w:rsidR="00F70CF2" w:rsidRDefault="00F70CF2" w:rsidP="00F70CF2">
      <w:pPr>
        <w:widowControl/>
        <w:kinsoku w:val="0"/>
        <w:overflowPunct w:val="0"/>
        <w:autoSpaceDE/>
        <w:autoSpaceDN/>
        <w:adjustRightInd/>
        <w:spacing w:line="259" w:lineRule="auto"/>
        <w:ind w:left="142" w:right="804" w:hanging="22"/>
        <w:jc w:val="center"/>
        <w:rPr>
          <w:sz w:val="24"/>
          <w:szCs w:val="24"/>
        </w:rPr>
      </w:pPr>
    </w:p>
    <w:p w14:paraId="7BBD6E9C" w14:textId="77777777" w:rsidR="00F70CF2" w:rsidRDefault="00F70CF2" w:rsidP="00F70CF2">
      <w:pPr>
        <w:widowControl/>
        <w:kinsoku w:val="0"/>
        <w:overflowPunct w:val="0"/>
        <w:autoSpaceDE/>
        <w:autoSpaceDN/>
        <w:adjustRightInd/>
        <w:spacing w:line="259" w:lineRule="auto"/>
        <w:ind w:left="142" w:right="804" w:hanging="22"/>
        <w:jc w:val="center"/>
        <w:rPr>
          <w:sz w:val="24"/>
          <w:szCs w:val="24"/>
        </w:rPr>
      </w:pPr>
    </w:p>
    <w:p w14:paraId="2D495407" w14:textId="77777777" w:rsidR="00F70CF2" w:rsidRDefault="00F70CF2" w:rsidP="00F70CF2">
      <w:pPr>
        <w:widowControl/>
        <w:kinsoku w:val="0"/>
        <w:overflowPunct w:val="0"/>
        <w:autoSpaceDE/>
        <w:autoSpaceDN/>
        <w:adjustRightInd/>
        <w:spacing w:line="259" w:lineRule="auto"/>
        <w:ind w:left="142" w:right="804" w:hanging="22"/>
        <w:jc w:val="center"/>
        <w:rPr>
          <w:sz w:val="24"/>
          <w:szCs w:val="24"/>
        </w:rPr>
      </w:pPr>
    </w:p>
    <w:p w14:paraId="71296609" w14:textId="77777777" w:rsidR="00F70CF2" w:rsidRDefault="00F70CF2" w:rsidP="00F70CF2">
      <w:pPr>
        <w:widowControl/>
        <w:kinsoku w:val="0"/>
        <w:overflowPunct w:val="0"/>
        <w:autoSpaceDE/>
        <w:autoSpaceDN/>
        <w:adjustRightInd/>
        <w:spacing w:line="259" w:lineRule="auto"/>
        <w:ind w:left="142" w:right="804" w:hanging="22"/>
        <w:jc w:val="center"/>
        <w:rPr>
          <w:sz w:val="24"/>
          <w:szCs w:val="24"/>
        </w:rPr>
      </w:pPr>
    </w:p>
    <w:p w14:paraId="5C3C4AC6" w14:textId="77777777" w:rsidR="00A00A12" w:rsidRDefault="00A00A12" w:rsidP="00F70CF2">
      <w:pPr>
        <w:widowControl/>
        <w:kinsoku w:val="0"/>
        <w:overflowPunct w:val="0"/>
        <w:autoSpaceDE/>
        <w:autoSpaceDN/>
        <w:adjustRightInd/>
        <w:spacing w:line="259" w:lineRule="auto"/>
        <w:ind w:left="142" w:right="804" w:hanging="22"/>
        <w:jc w:val="center"/>
        <w:rPr>
          <w:sz w:val="24"/>
          <w:szCs w:val="24"/>
        </w:rPr>
      </w:pPr>
    </w:p>
    <w:p w14:paraId="100D702A" w14:textId="77777777" w:rsidR="00A00A12" w:rsidRDefault="00A00A12" w:rsidP="00F70CF2">
      <w:pPr>
        <w:widowControl/>
        <w:kinsoku w:val="0"/>
        <w:overflowPunct w:val="0"/>
        <w:autoSpaceDE/>
        <w:autoSpaceDN/>
        <w:adjustRightInd/>
        <w:spacing w:line="259" w:lineRule="auto"/>
        <w:ind w:left="142" w:right="804" w:hanging="22"/>
        <w:jc w:val="center"/>
        <w:rPr>
          <w:sz w:val="24"/>
          <w:szCs w:val="24"/>
        </w:rPr>
      </w:pPr>
    </w:p>
    <w:p w14:paraId="6E94B3C0" w14:textId="77777777" w:rsidR="00A00A12" w:rsidRDefault="00A00A12" w:rsidP="00F70CF2">
      <w:pPr>
        <w:widowControl/>
        <w:kinsoku w:val="0"/>
        <w:overflowPunct w:val="0"/>
        <w:autoSpaceDE/>
        <w:autoSpaceDN/>
        <w:adjustRightInd/>
        <w:spacing w:line="259" w:lineRule="auto"/>
        <w:ind w:left="142" w:right="804" w:hanging="22"/>
        <w:jc w:val="center"/>
        <w:rPr>
          <w:sz w:val="24"/>
          <w:szCs w:val="24"/>
        </w:rPr>
      </w:pPr>
    </w:p>
    <w:p w14:paraId="59C0CB4D" w14:textId="77777777" w:rsidR="00A00A12" w:rsidRDefault="00A00A12" w:rsidP="00F70CF2">
      <w:pPr>
        <w:widowControl/>
        <w:kinsoku w:val="0"/>
        <w:overflowPunct w:val="0"/>
        <w:autoSpaceDE/>
        <w:autoSpaceDN/>
        <w:adjustRightInd/>
        <w:spacing w:line="259" w:lineRule="auto"/>
        <w:ind w:left="142" w:right="804" w:hanging="22"/>
        <w:jc w:val="center"/>
        <w:rPr>
          <w:sz w:val="24"/>
          <w:szCs w:val="24"/>
        </w:rPr>
      </w:pPr>
    </w:p>
    <w:p w14:paraId="5444413B" w14:textId="77777777" w:rsidR="00A00A12" w:rsidRDefault="00A00A12" w:rsidP="00F70CF2">
      <w:pPr>
        <w:widowControl/>
        <w:kinsoku w:val="0"/>
        <w:overflowPunct w:val="0"/>
        <w:autoSpaceDE/>
        <w:autoSpaceDN/>
        <w:adjustRightInd/>
        <w:spacing w:line="259" w:lineRule="auto"/>
        <w:ind w:left="142" w:right="804" w:hanging="22"/>
        <w:jc w:val="center"/>
        <w:rPr>
          <w:sz w:val="24"/>
          <w:szCs w:val="24"/>
        </w:rPr>
      </w:pPr>
    </w:p>
    <w:p w14:paraId="598762BA" w14:textId="77777777" w:rsidR="00A00A12" w:rsidRDefault="00A00A12" w:rsidP="00F70CF2">
      <w:pPr>
        <w:widowControl/>
        <w:kinsoku w:val="0"/>
        <w:overflowPunct w:val="0"/>
        <w:autoSpaceDE/>
        <w:autoSpaceDN/>
        <w:adjustRightInd/>
        <w:spacing w:line="259" w:lineRule="auto"/>
        <w:ind w:left="142" w:right="804" w:hanging="22"/>
        <w:jc w:val="center"/>
        <w:rPr>
          <w:sz w:val="24"/>
          <w:szCs w:val="24"/>
        </w:rPr>
      </w:pPr>
    </w:p>
    <w:p w14:paraId="39E361CC" w14:textId="77777777" w:rsidR="00A00A12" w:rsidRDefault="00A00A12" w:rsidP="00F70CF2">
      <w:pPr>
        <w:widowControl/>
        <w:kinsoku w:val="0"/>
        <w:overflowPunct w:val="0"/>
        <w:autoSpaceDE/>
        <w:autoSpaceDN/>
        <w:adjustRightInd/>
        <w:spacing w:line="259" w:lineRule="auto"/>
        <w:ind w:left="142" w:right="804" w:hanging="22"/>
        <w:jc w:val="center"/>
        <w:rPr>
          <w:sz w:val="24"/>
          <w:szCs w:val="24"/>
        </w:rPr>
      </w:pPr>
    </w:p>
    <w:p w14:paraId="632B9BFC" w14:textId="77777777" w:rsidR="00A00A12" w:rsidRDefault="00A00A12" w:rsidP="00F70CF2">
      <w:pPr>
        <w:widowControl/>
        <w:kinsoku w:val="0"/>
        <w:overflowPunct w:val="0"/>
        <w:autoSpaceDE/>
        <w:autoSpaceDN/>
        <w:adjustRightInd/>
        <w:spacing w:line="259" w:lineRule="auto"/>
        <w:ind w:left="142" w:right="804" w:hanging="22"/>
        <w:jc w:val="center"/>
        <w:rPr>
          <w:sz w:val="24"/>
          <w:szCs w:val="24"/>
        </w:rPr>
      </w:pPr>
    </w:p>
    <w:p w14:paraId="1B0BFA53" w14:textId="77777777" w:rsidR="00A00A12" w:rsidRDefault="00A00A12" w:rsidP="00F70CF2">
      <w:pPr>
        <w:widowControl/>
        <w:kinsoku w:val="0"/>
        <w:overflowPunct w:val="0"/>
        <w:autoSpaceDE/>
        <w:autoSpaceDN/>
        <w:adjustRightInd/>
        <w:spacing w:line="259" w:lineRule="auto"/>
        <w:ind w:left="142" w:right="804" w:hanging="22"/>
        <w:jc w:val="center"/>
        <w:rPr>
          <w:sz w:val="24"/>
          <w:szCs w:val="24"/>
        </w:rPr>
      </w:pPr>
    </w:p>
    <w:p w14:paraId="358F0B95" w14:textId="77777777" w:rsidR="00A00A12" w:rsidRDefault="00A00A12" w:rsidP="00F70CF2">
      <w:pPr>
        <w:widowControl/>
        <w:kinsoku w:val="0"/>
        <w:overflowPunct w:val="0"/>
        <w:autoSpaceDE/>
        <w:autoSpaceDN/>
        <w:adjustRightInd/>
        <w:spacing w:line="259" w:lineRule="auto"/>
        <w:ind w:left="142" w:right="804" w:hanging="22"/>
        <w:jc w:val="center"/>
        <w:rPr>
          <w:sz w:val="24"/>
          <w:szCs w:val="24"/>
        </w:rPr>
      </w:pPr>
    </w:p>
    <w:p w14:paraId="4BBC2D44" w14:textId="77777777" w:rsidR="00F70CF2" w:rsidRDefault="00F70CF2" w:rsidP="00F70CF2">
      <w:pPr>
        <w:widowControl/>
        <w:kinsoku w:val="0"/>
        <w:overflowPunct w:val="0"/>
        <w:autoSpaceDE/>
        <w:autoSpaceDN/>
        <w:adjustRightInd/>
        <w:spacing w:line="259" w:lineRule="auto"/>
        <w:ind w:left="142" w:right="804" w:hanging="22"/>
        <w:jc w:val="center"/>
        <w:rPr>
          <w:sz w:val="24"/>
          <w:szCs w:val="24"/>
        </w:rPr>
      </w:pPr>
    </w:p>
    <w:p w14:paraId="0D217740" w14:textId="77777777" w:rsidR="00F70CF2" w:rsidRDefault="00F70CF2" w:rsidP="00F70CF2">
      <w:pPr>
        <w:widowControl/>
        <w:kinsoku w:val="0"/>
        <w:overflowPunct w:val="0"/>
        <w:autoSpaceDE/>
        <w:autoSpaceDN/>
        <w:adjustRightInd/>
        <w:spacing w:line="259" w:lineRule="auto"/>
        <w:ind w:left="142" w:right="804" w:hanging="22"/>
        <w:jc w:val="center"/>
        <w:rPr>
          <w:sz w:val="24"/>
          <w:szCs w:val="24"/>
        </w:rPr>
      </w:pPr>
    </w:p>
    <w:p w14:paraId="57E89B27" w14:textId="77777777" w:rsidR="00F70CF2" w:rsidRPr="00AE2B9E" w:rsidRDefault="00F70CF2" w:rsidP="00F70CF2">
      <w:pPr>
        <w:pStyle w:val="TableParagraph"/>
        <w:kinsoku w:val="0"/>
        <w:overflowPunct w:val="0"/>
        <w:spacing w:before="6"/>
        <w:jc w:val="center"/>
        <w:rPr>
          <w:b/>
          <w:color w:val="0E426A"/>
          <w:sz w:val="22"/>
          <w:szCs w:val="22"/>
        </w:rPr>
      </w:pPr>
      <w:r>
        <w:rPr>
          <w:b/>
          <w:color w:val="0E426A"/>
          <w:sz w:val="22"/>
          <w:szCs w:val="22"/>
        </w:rPr>
        <w:t>Roads Design Section</w:t>
      </w:r>
    </w:p>
    <w:p w14:paraId="11951D42" w14:textId="77777777" w:rsidR="00F70CF2" w:rsidRDefault="00F70CF2" w:rsidP="00F70CF2">
      <w:pPr>
        <w:pStyle w:val="TableParagraph"/>
        <w:kinsoku w:val="0"/>
        <w:overflowPunct w:val="0"/>
        <w:spacing w:before="6"/>
        <w:jc w:val="center"/>
        <w:rPr>
          <w:color w:val="0E426A"/>
          <w:sz w:val="18"/>
          <w:szCs w:val="18"/>
        </w:rPr>
      </w:pPr>
      <w:r>
        <w:rPr>
          <w:color w:val="0E426A"/>
          <w:w w:val="105"/>
          <w:sz w:val="18"/>
          <w:szCs w:val="18"/>
        </w:rPr>
        <w:t>Offaly County Council</w:t>
      </w:r>
      <w:r>
        <w:rPr>
          <w:color w:val="0E426A"/>
          <w:sz w:val="18"/>
          <w:szCs w:val="18"/>
        </w:rPr>
        <w:t xml:space="preserve"> </w:t>
      </w:r>
    </w:p>
    <w:p w14:paraId="20902AA5" w14:textId="77777777" w:rsidR="00F70CF2" w:rsidRDefault="00F70CF2" w:rsidP="00F70CF2">
      <w:pPr>
        <w:pStyle w:val="TableParagraph"/>
        <w:kinsoku w:val="0"/>
        <w:overflowPunct w:val="0"/>
        <w:spacing w:before="6"/>
        <w:jc w:val="center"/>
        <w:rPr>
          <w:color w:val="0E426A"/>
          <w:sz w:val="18"/>
          <w:szCs w:val="18"/>
        </w:rPr>
      </w:pPr>
      <w:r>
        <w:rPr>
          <w:color w:val="0E426A"/>
          <w:sz w:val="18"/>
          <w:szCs w:val="18"/>
        </w:rPr>
        <w:t xml:space="preserve">Áras </w:t>
      </w:r>
      <w:proofErr w:type="gramStart"/>
      <w:r>
        <w:rPr>
          <w:color w:val="0E426A"/>
          <w:sz w:val="18"/>
          <w:szCs w:val="18"/>
        </w:rPr>
        <w:t>an</w:t>
      </w:r>
      <w:proofErr w:type="gramEnd"/>
      <w:r>
        <w:rPr>
          <w:color w:val="0E426A"/>
          <w:sz w:val="18"/>
          <w:szCs w:val="18"/>
        </w:rPr>
        <w:t xml:space="preserve"> Chontae, </w:t>
      </w:r>
    </w:p>
    <w:p w14:paraId="55C0C239" w14:textId="77777777" w:rsidR="00F70CF2" w:rsidRDefault="00F70CF2" w:rsidP="00F70CF2">
      <w:pPr>
        <w:pStyle w:val="TableParagraph"/>
        <w:kinsoku w:val="0"/>
        <w:overflowPunct w:val="0"/>
        <w:spacing w:before="6"/>
        <w:jc w:val="center"/>
        <w:rPr>
          <w:color w:val="0E426A"/>
          <w:sz w:val="18"/>
          <w:szCs w:val="18"/>
        </w:rPr>
      </w:pPr>
      <w:r>
        <w:rPr>
          <w:color w:val="0E426A"/>
          <w:sz w:val="18"/>
          <w:szCs w:val="18"/>
        </w:rPr>
        <w:t xml:space="preserve">Charleville Rd, </w:t>
      </w:r>
    </w:p>
    <w:p w14:paraId="5EE7ED15" w14:textId="77777777" w:rsidR="00F70CF2" w:rsidRDefault="00F70CF2" w:rsidP="00F70CF2">
      <w:pPr>
        <w:pStyle w:val="TableParagraph"/>
        <w:kinsoku w:val="0"/>
        <w:overflowPunct w:val="0"/>
        <w:spacing w:before="6"/>
        <w:jc w:val="center"/>
        <w:rPr>
          <w:color w:val="0E426A"/>
          <w:sz w:val="18"/>
          <w:szCs w:val="18"/>
        </w:rPr>
      </w:pPr>
      <w:proofErr w:type="spellStart"/>
      <w:r>
        <w:rPr>
          <w:color w:val="0E426A"/>
          <w:sz w:val="18"/>
          <w:szCs w:val="18"/>
        </w:rPr>
        <w:t>Kilcruttin</w:t>
      </w:r>
      <w:proofErr w:type="spellEnd"/>
      <w:r>
        <w:rPr>
          <w:color w:val="0E426A"/>
          <w:sz w:val="18"/>
          <w:szCs w:val="18"/>
        </w:rPr>
        <w:t xml:space="preserve">, </w:t>
      </w:r>
    </w:p>
    <w:p w14:paraId="027F1972" w14:textId="77777777" w:rsidR="00F70CF2" w:rsidRDefault="00F70CF2" w:rsidP="00F70CF2">
      <w:pPr>
        <w:pStyle w:val="TableParagraph"/>
        <w:kinsoku w:val="0"/>
        <w:overflowPunct w:val="0"/>
        <w:spacing w:before="6"/>
        <w:jc w:val="center"/>
        <w:rPr>
          <w:color w:val="0E426A"/>
          <w:sz w:val="18"/>
          <w:szCs w:val="18"/>
        </w:rPr>
      </w:pPr>
      <w:r>
        <w:rPr>
          <w:color w:val="0E426A"/>
          <w:sz w:val="18"/>
          <w:szCs w:val="18"/>
        </w:rPr>
        <w:t xml:space="preserve">Tullamore, </w:t>
      </w:r>
    </w:p>
    <w:p w14:paraId="60FFE395" w14:textId="77777777" w:rsidR="00F70CF2" w:rsidRDefault="00F70CF2" w:rsidP="00F70CF2">
      <w:pPr>
        <w:pStyle w:val="TableParagraph"/>
        <w:kinsoku w:val="0"/>
        <w:overflowPunct w:val="0"/>
        <w:spacing w:before="6"/>
        <w:jc w:val="center"/>
        <w:rPr>
          <w:color w:val="0E426A"/>
          <w:sz w:val="18"/>
          <w:szCs w:val="18"/>
        </w:rPr>
      </w:pPr>
      <w:r>
        <w:rPr>
          <w:color w:val="0E426A"/>
          <w:sz w:val="18"/>
          <w:szCs w:val="18"/>
        </w:rPr>
        <w:t xml:space="preserve">Co. Offaly, </w:t>
      </w:r>
    </w:p>
    <w:p w14:paraId="53CABBAC" w14:textId="77777777" w:rsidR="00F70CF2" w:rsidRDefault="00F70CF2" w:rsidP="00F70CF2">
      <w:pPr>
        <w:pStyle w:val="TableParagraph"/>
        <w:kinsoku w:val="0"/>
        <w:overflowPunct w:val="0"/>
        <w:spacing w:before="6"/>
        <w:jc w:val="center"/>
        <w:rPr>
          <w:sz w:val="17"/>
          <w:szCs w:val="17"/>
        </w:rPr>
      </w:pPr>
      <w:r>
        <w:rPr>
          <w:color w:val="0E426A"/>
          <w:sz w:val="18"/>
          <w:szCs w:val="18"/>
        </w:rPr>
        <w:t>R35 F893</w:t>
      </w:r>
    </w:p>
    <w:p w14:paraId="238E9F96" w14:textId="77777777" w:rsidR="00F70CF2" w:rsidRDefault="00F70CF2" w:rsidP="00F70CF2">
      <w:pPr>
        <w:pStyle w:val="BodyText"/>
        <w:kinsoku w:val="0"/>
        <w:overflowPunct w:val="0"/>
        <w:jc w:val="center"/>
        <w:rPr>
          <w:sz w:val="20"/>
          <w:szCs w:val="20"/>
        </w:rPr>
      </w:pPr>
      <w:r>
        <w:rPr>
          <w:color w:val="0E426A"/>
          <w:sz w:val="18"/>
          <w:szCs w:val="18"/>
        </w:rPr>
        <w:t>Tel: +</w:t>
      </w:r>
      <w:r>
        <w:rPr>
          <w:rFonts w:ascii="Verdana" w:hAnsi="Verdana"/>
          <w:color w:val="003B49"/>
          <w:sz w:val="20"/>
          <w:szCs w:val="20"/>
        </w:rPr>
        <w:t xml:space="preserve"> </w:t>
      </w:r>
      <w:r w:rsidRPr="001E0C1D">
        <w:rPr>
          <w:color w:val="0E426A"/>
          <w:sz w:val="18"/>
          <w:szCs w:val="18"/>
        </w:rPr>
        <w:t>353 57 9357415</w:t>
      </w:r>
    </w:p>
    <w:p w14:paraId="318CF8C3" w14:textId="77777777" w:rsidR="00F70CF2" w:rsidRDefault="00F70CF2" w:rsidP="00F70CF2">
      <w:pPr>
        <w:widowControl/>
        <w:kinsoku w:val="0"/>
        <w:overflowPunct w:val="0"/>
        <w:autoSpaceDE/>
        <w:autoSpaceDN/>
        <w:adjustRightInd/>
        <w:spacing w:line="259" w:lineRule="auto"/>
        <w:ind w:left="142" w:right="804" w:hanging="22"/>
        <w:jc w:val="center"/>
        <w:rPr>
          <w:sz w:val="24"/>
          <w:szCs w:val="24"/>
        </w:rPr>
      </w:pPr>
    </w:p>
    <w:p w14:paraId="08301E52" w14:textId="77777777" w:rsidR="00534013" w:rsidRDefault="00534013" w:rsidP="00F70CF2">
      <w:pPr>
        <w:widowControl/>
        <w:kinsoku w:val="0"/>
        <w:overflowPunct w:val="0"/>
        <w:autoSpaceDE/>
        <w:autoSpaceDN/>
        <w:adjustRightInd/>
        <w:spacing w:line="259" w:lineRule="auto"/>
        <w:ind w:left="142" w:right="804" w:hanging="22"/>
        <w:jc w:val="center"/>
        <w:rPr>
          <w:sz w:val="24"/>
          <w:szCs w:val="24"/>
        </w:rPr>
      </w:pPr>
    </w:p>
    <w:p w14:paraId="3907DC39" w14:textId="77777777" w:rsidR="00534013" w:rsidRDefault="00534013" w:rsidP="00F70CF2">
      <w:pPr>
        <w:widowControl/>
        <w:kinsoku w:val="0"/>
        <w:overflowPunct w:val="0"/>
        <w:autoSpaceDE/>
        <w:autoSpaceDN/>
        <w:adjustRightInd/>
        <w:spacing w:line="259" w:lineRule="auto"/>
        <w:ind w:left="142" w:right="804" w:hanging="22"/>
        <w:jc w:val="center"/>
        <w:rPr>
          <w:sz w:val="24"/>
          <w:szCs w:val="24"/>
        </w:rPr>
      </w:pPr>
    </w:p>
    <w:p w14:paraId="7D984587" w14:textId="77777777" w:rsidR="00534013" w:rsidRDefault="00534013" w:rsidP="00F70CF2">
      <w:pPr>
        <w:widowControl/>
        <w:kinsoku w:val="0"/>
        <w:overflowPunct w:val="0"/>
        <w:autoSpaceDE/>
        <w:autoSpaceDN/>
        <w:adjustRightInd/>
        <w:spacing w:line="259" w:lineRule="auto"/>
        <w:ind w:left="142" w:right="804" w:hanging="22"/>
        <w:jc w:val="center"/>
        <w:rPr>
          <w:sz w:val="24"/>
          <w:szCs w:val="24"/>
        </w:rPr>
      </w:pPr>
    </w:p>
    <w:p w14:paraId="55B04F8B" w14:textId="77777777" w:rsidR="00534013" w:rsidRDefault="00534013" w:rsidP="00F70CF2">
      <w:pPr>
        <w:widowControl/>
        <w:kinsoku w:val="0"/>
        <w:overflowPunct w:val="0"/>
        <w:autoSpaceDE/>
        <w:autoSpaceDN/>
        <w:adjustRightInd/>
        <w:spacing w:line="259" w:lineRule="auto"/>
        <w:ind w:left="142" w:right="804" w:hanging="22"/>
        <w:jc w:val="center"/>
        <w:rPr>
          <w:sz w:val="24"/>
          <w:szCs w:val="24"/>
        </w:rPr>
      </w:pPr>
    </w:p>
    <w:p w14:paraId="67E858F1" w14:textId="77777777" w:rsidR="00534013" w:rsidRDefault="00534013" w:rsidP="00F70CF2">
      <w:pPr>
        <w:widowControl/>
        <w:kinsoku w:val="0"/>
        <w:overflowPunct w:val="0"/>
        <w:autoSpaceDE/>
        <w:autoSpaceDN/>
        <w:adjustRightInd/>
        <w:spacing w:line="259" w:lineRule="auto"/>
        <w:ind w:left="142" w:right="804" w:hanging="22"/>
        <w:jc w:val="center"/>
        <w:rPr>
          <w:sz w:val="24"/>
          <w:szCs w:val="24"/>
        </w:rPr>
      </w:pPr>
    </w:p>
    <w:p w14:paraId="57A90066" w14:textId="77777777" w:rsidR="00534013" w:rsidRDefault="00534013" w:rsidP="00F70CF2">
      <w:pPr>
        <w:widowControl/>
        <w:kinsoku w:val="0"/>
        <w:overflowPunct w:val="0"/>
        <w:autoSpaceDE/>
        <w:autoSpaceDN/>
        <w:adjustRightInd/>
        <w:spacing w:line="259" w:lineRule="auto"/>
        <w:ind w:left="142" w:right="804" w:hanging="22"/>
        <w:jc w:val="center"/>
        <w:rPr>
          <w:sz w:val="24"/>
          <w:szCs w:val="24"/>
        </w:rPr>
      </w:pPr>
    </w:p>
    <w:p w14:paraId="098123A6" w14:textId="77777777" w:rsidR="00534013" w:rsidRDefault="00534013" w:rsidP="00F70CF2">
      <w:pPr>
        <w:widowControl/>
        <w:kinsoku w:val="0"/>
        <w:overflowPunct w:val="0"/>
        <w:autoSpaceDE/>
        <w:autoSpaceDN/>
        <w:adjustRightInd/>
        <w:spacing w:line="259" w:lineRule="auto"/>
        <w:ind w:left="142" w:right="804" w:hanging="22"/>
        <w:jc w:val="center"/>
        <w:rPr>
          <w:sz w:val="24"/>
          <w:szCs w:val="24"/>
        </w:rPr>
      </w:pPr>
    </w:p>
    <w:p w14:paraId="3A413B92" w14:textId="77777777" w:rsidR="00534013" w:rsidRDefault="00534013" w:rsidP="00F70CF2">
      <w:pPr>
        <w:widowControl/>
        <w:kinsoku w:val="0"/>
        <w:overflowPunct w:val="0"/>
        <w:autoSpaceDE/>
        <w:autoSpaceDN/>
        <w:adjustRightInd/>
        <w:spacing w:line="259" w:lineRule="auto"/>
        <w:ind w:left="142" w:right="804" w:hanging="22"/>
        <w:jc w:val="center"/>
        <w:rPr>
          <w:sz w:val="24"/>
          <w:szCs w:val="24"/>
        </w:rPr>
      </w:pPr>
    </w:p>
    <w:p w14:paraId="73972694" w14:textId="77777777" w:rsidR="00534013" w:rsidRDefault="00534013" w:rsidP="00F70CF2">
      <w:pPr>
        <w:widowControl/>
        <w:kinsoku w:val="0"/>
        <w:overflowPunct w:val="0"/>
        <w:autoSpaceDE/>
        <w:autoSpaceDN/>
        <w:adjustRightInd/>
        <w:spacing w:line="259" w:lineRule="auto"/>
        <w:ind w:left="142" w:right="804" w:hanging="22"/>
        <w:jc w:val="center"/>
        <w:rPr>
          <w:sz w:val="24"/>
          <w:szCs w:val="24"/>
        </w:rPr>
      </w:pPr>
    </w:p>
    <w:p w14:paraId="08AFF41B" w14:textId="77777777" w:rsidR="00534013" w:rsidRPr="00FC7049" w:rsidRDefault="00A00A12" w:rsidP="00F70CF2">
      <w:pPr>
        <w:widowControl/>
        <w:kinsoku w:val="0"/>
        <w:overflowPunct w:val="0"/>
        <w:autoSpaceDE/>
        <w:autoSpaceDN/>
        <w:adjustRightInd/>
        <w:spacing w:line="259" w:lineRule="auto"/>
        <w:ind w:left="142" w:right="804" w:hanging="22"/>
        <w:jc w:val="center"/>
        <w:rPr>
          <w:sz w:val="24"/>
          <w:szCs w:val="24"/>
        </w:rPr>
      </w:pPr>
      <w:r>
        <w:rPr>
          <w:noProof/>
        </w:rPr>
        <w:drawing>
          <wp:anchor distT="0" distB="0" distL="114300" distR="114300" simplePos="0" relativeHeight="251666432" behindDoc="1" locked="0" layoutInCell="1" allowOverlap="1" wp14:anchorId="6AE28A72" wp14:editId="0FE622DD">
            <wp:simplePos x="0" y="0"/>
            <wp:positionH relativeFrom="margin">
              <wp:posOffset>3301404</wp:posOffset>
            </wp:positionH>
            <wp:positionV relativeFrom="paragraph">
              <wp:posOffset>87539</wp:posOffset>
            </wp:positionV>
            <wp:extent cx="2544497" cy="848503"/>
            <wp:effectExtent l="0" t="0" r="8255" b="8890"/>
            <wp:wrapNone/>
            <wp:docPr id="5" name="Picture 4"/>
            <wp:cNvGraphicFramePr/>
            <a:graphic xmlns:a="http://schemas.openxmlformats.org/drawingml/2006/main">
              <a:graphicData uri="http://schemas.openxmlformats.org/drawingml/2006/picture">
                <pic:pic xmlns:pic="http://schemas.openxmlformats.org/drawingml/2006/picture">
                  <pic:nvPicPr>
                    <pic:cNvPr id="5" name="Picture 4"/>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555426" cy="852148"/>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1" locked="0" layoutInCell="1" allowOverlap="1" wp14:anchorId="0AD43E0C" wp14:editId="0B5D09F6">
            <wp:simplePos x="0" y="0"/>
            <wp:positionH relativeFrom="column">
              <wp:posOffset>380119</wp:posOffset>
            </wp:positionH>
            <wp:positionV relativeFrom="paragraph">
              <wp:posOffset>12065</wp:posOffset>
            </wp:positionV>
            <wp:extent cx="2879725" cy="1129030"/>
            <wp:effectExtent l="0" t="0" r="0" b="0"/>
            <wp:wrapNone/>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79725" cy="1129030"/>
                    </a:xfrm>
                    <a:prstGeom prst="rect">
                      <a:avLst/>
                    </a:prstGeom>
                  </pic:spPr>
                </pic:pic>
              </a:graphicData>
            </a:graphic>
          </wp:anchor>
        </w:drawing>
      </w:r>
      <w:r w:rsidR="00534013" w:rsidRPr="00534013">
        <w:rPr>
          <w:noProof/>
        </w:rPr>
        <w:t xml:space="preserve"> </w:t>
      </w:r>
    </w:p>
    <w:sectPr w:rsidR="00534013" w:rsidRPr="00FC7049" w:rsidSect="00B57B7E">
      <w:footerReference w:type="default" r:id="rId14"/>
      <w:pgSz w:w="11906" w:h="16838"/>
      <w:pgMar w:top="993" w:right="566"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ED7D1" w14:textId="77777777" w:rsidR="00AC7643" w:rsidRDefault="00AC7643">
      <w:r>
        <w:separator/>
      </w:r>
    </w:p>
  </w:endnote>
  <w:endnote w:type="continuationSeparator" w:id="0">
    <w:p w14:paraId="6CA6C527" w14:textId="77777777" w:rsidR="00AC7643" w:rsidRDefault="00AC7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aleway">
    <w:panose1 w:val="020B0503030101060003"/>
    <w:charset w:val="00"/>
    <w:family w:val="swiss"/>
    <w:pitch w:val="variable"/>
    <w:sig w:usb0="A00002FF" w:usb1="5000205B" w:usb2="00000000" w:usb3="00000000" w:csb0="00000097"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DC851" w14:textId="77777777" w:rsidR="00D13742" w:rsidRDefault="00D13742">
    <w:pPr>
      <w:pStyle w:val="BodyText"/>
      <w:kinsoku w:val="0"/>
      <w:overflowPunct w:val="0"/>
      <w:spacing w:line="14" w:lineRule="auto"/>
      <w:rPr>
        <w:rFonts w:ascii="Times New Roman" w:hAnsi="Times New Roman" w:cs="Times New Roman"/>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72D6C" w14:textId="77777777" w:rsidR="00D13742" w:rsidRDefault="00D13742">
    <w:pPr>
      <w:pStyle w:val="BodyText"/>
      <w:kinsoku w:val="0"/>
      <w:overflowPunct w:val="0"/>
      <w:spacing w:line="14" w:lineRule="auto"/>
      <w:rPr>
        <w:rFonts w:ascii="Times New Roman" w:hAnsi="Times New Roman" w:cs="Times New Roman"/>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884A4" w14:textId="77777777" w:rsidR="00AC7643" w:rsidRDefault="00AC7643">
      <w:r>
        <w:separator/>
      </w:r>
    </w:p>
  </w:footnote>
  <w:footnote w:type="continuationSeparator" w:id="0">
    <w:p w14:paraId="5548ADC9" w14:textId="77777777" w:rsidR="00AC7643" w:rsidRDefault="00AC76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00000885"/>
    <w:lvl w:ilvl="0">
      <w:start w:val="1"/>
      <w:numFmt w:val="decimal"/>
      <w:lvlText w:val="%1."/>
      <w:lvlJc w:val="left"/>
      <w:pPr>
        <w:ind w:left="1422" w:hanging="498"/>
      </w:pPr>
      <w:rPr>
        <w:rFonts w:ascii="Tahoma" w:hAnsi="Tahoma" w:cs="Tahoma"/>
        <w:b w:val="0"/>
        <w:bCs w:val="0"/>
        <w:color w:val="1F5F84"/>
        <w:w w:val="93"/>
        <w:sz w:val="21"/>
        <w:szCs w:val="21"/>
      </w:rPr>
    </w:lvl>
    <w:lvl w:ilvl="1">
      <w:start w:val="1"/>
      <w:numFmt w:val="decimal"/>
      <w:lvlText w:val="%1.%2"/>
      <w:lvlJc w:val="left"/>
      <w:pPr>
        <w:ind w:left="1420" w:hanging="496"/>
      </w:pPr>
      <w:rPr>
        <w:rFonts w:ascii="Tahoma" w:hAnsi="Tahoma" w:cs="Tahoma"/>
        <w:b w:val="0"/>
        <w:bCs w:val="0"/>
        <w:color w:val="1F5F84"/>
        <w:w w:val="95"/>
        <w:sz w:val="19"/>
        <w:szCs w:val="19"/>
      </w:rPr>
    </w:lvl>
    <w:lvl w:ilvl="2">
      <w:start w:val="1"/>
      <w:numFmt w:val="decimal"/>
      <w:lvlText w:val="%1.%2.%3"/>
      <w:lvlJc w:val="left"/>
      <w:pPr>
        <w:ind w:left="1420" w:hanging="496"/>
      </w:pPr>
      <w:rPr>
        <w:rFonts w:ascii="Lucida Sans" w:hAnsi="Lucida Sans" w:cs="Lucida Sans"/>
        <w:b w:val="0"/>
        <w:bCs w:val="0"/>
        <w:i/>
        <w:iCs/>
        <w:color w:val="1F5F84"/>
        <w:w w:val="81"/>
        <w:sz w:val="17"/>
        <w:szCs w:val="17"/>
      </w:rPr>
    </w:lvl>
    <w:lvl w:ilvl="3">
      <w:numFmt w:val="bullet"/>
      <w:lvlText w:val="•"/>
      <w:lvlJc w:val="left"/>
      <w:pPr>
        <w:ind w:left="4517" w:hanging="496"/>
      </w:pPr>
    </w:lvl>
    <w:lvl w:ilvl="4">
      <w:numFmt w:val="bullet"/>
      <w:lvlText w:val="•"/>
      <w:lvlJc w:val="left"/>
      <w:pPr>
        <w:ind w:left="5550" w:hanging="496"/>
      </w:pPr>
    </w:lvl>
    <w:lvl w:ilvl="5">
      <w:numFmt w:val="bullet"/>
      <w:lvlText w:val="•"/>
      <w:lvlJc w:val="left"/>
      <w:pPr>
        <w:ind w:left="6583" w:hanging="496"/>
      </w:pPr>
    </w:lvl>
    <w:lvl w:ilvl="6">
      <w:numFmt w:val="bullet"/>
      <w:lvlText w:val="•"/>
      <w:lvlJc w:val="left"/>
      <w:pPr>
        <w:ind w:left="7615" w:hanging="496"/>
      </w:pPr>
    </w:lvl>
    <w:lvl w:ilvl="7">
      <w:numFmt w:val="bullet"/>
      <w:lvlText w:val="•"/>
      <w:lvlJc w:val="left"/>
      <w:pPr>
        <w:ind w:left="8648" w:hanging="496"/>
      </w:pPr>
    </w:lvl>
    <w:lvl w:ilvl="8">
      <w:numFmt w:val="bullet"/>
      <w:lvlText w:val="•"/>
      <w:lvlJc w:val="left"/>
      <w:pPr>
        <w:ind w:left="9681" w:hanging="496"/>
      </w:pPr>
    </w:lvl>
  </w:abstractNum>
  <w:abstractNum w:abstractNumId="1" w15:restartNumberingAfterBreak="0">
    <w:nsid w:val="00000403"/>
    <w:multiLevelType w:val="multilevel"/>
    <w:tmpl w:val="00000886"/>
    <w:lvl w:ilvl="0">
      <w:start w:val="1"/>
      <w:numFmt w:val="decimal"/>
      <w:lvlText w:val="%1."/>
      <w:lvlJc w:val="left"/>
      <w:pPr>
        <w:ind w:left="955" w:hanging="269"/>
      </w:pPr>
      <w:rPr>
        <w:rFonts w:ascii="Tahoma" w:hAnsi="Tahoma" w:cs="Tahoma"/>
        <w:b w:val="0"/>
        <w:bCs w:val="0"/>
        <w:color w:val="1F5F84"/>
        <w:w w:val="93"/>
        <w:sz w:val="21"/>
        <w:szCs w:val="21"/>
      </w:rPr>
    </w:lvl>
    <w:lvl w:ilvl="1">
      <w:start w:val="1"/>
      <w:numFmt w:val="decimal"/>
      <w:lvlText w:val="%1.%2"/>
      <w:lvlJc w:val="left"/>
      <w:pPr>
        <w:ind w:left="1223" w:hanging="538"/>
      </w:pPr>
      <w:rPr>
        <w:rFonts w:ascii="Tahoma" w:hAnsi="Tahoma" w:cs="Tahoma"/>
        <w:b w:val="0"/>
        <w:bCs w:val="0"/>
        <w:color w:val="1F5F84"/>
        <w:w w:val="98"/>
        <w:sz w:val="21"/>
        <w:szCs w:val="21"/>
      </w:rPr>
    </w:lvl>
    <w:lvl w:ilvl="2">
      <w:start w:val="1"/>
      <w:numFmt w:val="decimal"/>
      <w:lvlText w:val="%1.%2.%3"/>
      <w:lvlJc w:val="left"/>
      <w:pPr>
        <w:ind w:left="1223" w:hanging="538"/>
      </w:pPr>
      <w:rPr>
        <w:b w:val="0"/>
        <w:bCs w:val="0"/>
        <w:i/>
        <w:iCs/>
        <w:w w:val="80"/>
      </w:rPr>
    </w:lvl>
    <w:lvl w:ilvl="3">
      <w:start w:val="1"/>
      <w:numFmt w:val="lowerRoman"/>
      <w:lvlText w:val="(%4)"/>
      <w:lvlJc w:val="left"/>
      <w:pPr>
        <w:ind w:left="1492" w:hanging="538"/>
      </w:pPr>
      <w:rPr>
        <w:rFonts w:ascii="Arial" w:hAnsi="Arial" w:cs="Arial"/>
        <w:b w:val="0"/>
        <w:bCs w:val="0"/>
        <w:spacing w:val="-1"/>
        <w:w w:val="99"/>
        <w:sz w:val="15"/>
        <w:szCs w:val="15"/>
      </w:rPr>
    </w:lvl>
    <w:lvl w:ilvl="4">
      <w:numFmt w:val="bullet"/>
      <w:lvlText w:val="•"/>
      <w:lvlJc w:val="left"/>
      <w:pPr>
        <w:ind w:left="4061" w:hanging="538"/>
      </w:pPr>
    </w:lvl>
    <w:lvl w:ilvl="5">
      <w:numFmt w:val="bullet"/>
      <w:lvlText w:val="•"/>
      <w:lvlJc w:val="left"/>
      <w:pPr>
        <w:ind w:left="5342" w:hanging="538"/>
      </w:pPr>
    </w:lvl>
    <w:lvl w:ilvl="6">
      <w:numFmt w:val="bullet"/>
      <w:lvlText w:val="•"/>
      <w:lvlJc w:val="left"/>
      <w:pPr>
        <w:ind w:left="6623" w:hanging="538"/>
      </w:pPr>
    </w:lvl>
    <w:lvl w:ilvl="7">
      <w:numFmt w:val="bullet"/>
      <w:lvlText w:val="•"/>
      <w:lvlJc w:val="left"/>
      <w:pPr>
        <w:ind w:left="7904" w:hanging="538"/>
      </w:pPr>
    </w:lvl>
    <w:lvl w:ilvl="8">
      <w:numFmt w:val="bullet"/>
      <w:lvlText w:val="•"/>
      <w:lvlJc w:val="left"/>
      <w:pPr>
        <w:ind w:left="9184" w:hanging="538"/>
      </w:pPr>
    </w:lvl>
  </w:abstractNum>
  <w:abstractNum w:abstractNumId="2" w15:restartNumberingAfterBreak="0">
    <w:nsid w:val="00000404"/>
    <w:multiLevelType w:val="multilevel"/>
    <w:tmpl w:val="00000887"/>
    <w:lvl w:ilvl="0">
      <w:start w:val="1"/>
      <w:numFmt w:val="decimal"/>
      <w:lvlText w:val="%1"/>
      <w:lvlJc w:val="left"/>
      <w:pPr>
        <w:ind w:left="1109" w:hanging="423"/>
      </w:pPr>
      <w:rPr>
        <w:rFonts w:ascii="Arial" w:hAnsi="Arial" w:cs="Arial"/>
        <w:b w:val="0"/>
        <w:bCs w:val="0"/>
        <w:w w:val="99"/>
        <w:sz w:val="15"/>
        <w:szCs w:val="15"/>
      </w:rPr>
    </w:lvl>
    <w:lvl w:ilvl="1">
      <w:start w:val="1"/>
      <w:numFmt w:val="lowerRoman"/>
      <w:lvlText w:val="(%2)"/>
      <w:lvlJc w:val="left"/>
      <w:pPr>
        <w:ind w:left="1745" w:hanging="636"/>
      </w:pPr>
      <w:rPr>
        <w:rFonts w:ascii="Arial" w:hAnsi="Arial" w:cs="Arial"/>
        <w:b w:val="0"/>
        <w:bCs w:val="0"/>
        <w:spacing w:val="-1"/>
        <w:w w:val="99"/>
        <w:sz w:val="15"/>
        <w:szCs w:val="15"/>
      </w:rPr>
    </w:lvl>
    <w:lvl w:ilvl="2">
      <w:numFmt w:val="bullet"/>
      <w:lvlText w:val="•"/>
      <w:lvlJc w:val="left"/>
      <w:pPr>
        <w:ind w:left="2851" w:hanging="636"/>
      </w:pPr>
    </w:lvl>
    <w:lvl w:ilvl="3">
      <w:numFmt w:val="bullet"/>
      <w:lvlText w:val="•"/>
      <w:lvlJc w:val="left"/>
      <w:pPr>
        <w:ind w:left="3963" w:hanging="636"/>
      </w:pPr>
    </w:lvl>
    <w:lvl w:ilvl="4">
      <w:numFmt w:val="bullet"/>
      <w:lvlText w:val="•"/>
      <w:lvlJc w:val="left"/>
      <w:pPr>
        <w:ind w:left="5075" w:hanging="636"/>
      </w:pPr>
    </w:lvl>
    <w:lvl w:ilvl="5">
      <w:numFmt w:val="bullet"/>
      <w:lvlText w:val="•"/>
      <w:lvlJc w:val="left"/>
      <w:pPr>
        <w:ind w:left="6187" w:hanging="636"/>
      </w:pPr>
    </w:lvl>
    <w:lvl w:ilvl="6">
      <w:numFmt w:val="bullet"/>
      <w:lvlText w:val="•"/>
      <w:lvlJc w:val="left"/>
      <w:pPr>
        <w:ind w:left="7299" w:hanging="636"/>
      </w:pPr>
    </w:lvl>
    <w:lvl w:ilvl="7">
      <w:numFmt w:val="bullet"/>
      <w:lvlText w:val="•"/>
      <w:lvlJc w:val="left"/>
      <w:pPr>
        <w:ind w:left="8410" w:hanging="636"/>
      </w:pPr>
    </w:lvl>
    <w:lvl w:ilvl="8">
      <w:numFmt w:val="bullet"/>
      <w:lvlText w:val="•"/>
      <w:lvlJc w:val="left"/>
      <w:pPr>
        <w:ind w:left="9522" w:hanging="636"/>
      </w:pPr>
    </w:lvl>
  </w:abstractNum>
  <w:abstractNum w:abstractNumId="3" w15:restartNumberingAfterBreak="0">
    <w:nsid w:val="00000405"/>
    <w:multiLevelType w:val="multilevel"/>
    <w:tmpl w:val="00000888"/>
    <w:lvl w:ilvl="0">
      <w:start w:val="5"/>
      <w:numFmt w:val="decimal"/>
      <w:lvlText w:val="%1"/>
      <w:lvlJc w:val="left"/>
      <w:pPr>
        <w:ind w:left="1109" w:hanging="423"/>
      </w:pPr>
      <w:rPr>
        <w:rFonts w:ascii="Arial" w:hAnsi="Arial" w:cs="Arial"/>
        <w:b w:val="0"/>
        <w:bCs w:val="0"/>
        <w:w w:val="99"/>
        <w:sz w:val="15"/>
        <w:szCs w:val="15"/>
      </w:rPr>
    </w:lvl>
    <w:lvl w:ilvl="1">
      <w:start w:val="1"/>
      <w:numFmt w:val="lowerLetter"/>
      <w:lvlText w:val="%2)"/>
      <w:lvlJc w:val="left"/>
      <w:pPr>
        <w:ind w:left="1223" w:hanging="269"/>
      </w:pPr>
      <w:rPr>
        <w:rFonts w:ascii="Arial" w:hAnsi="Arial" w:cs="Arial"/>
        <w:b w:val="0"/>
        <w:bCs w:val="0"/>
        <w:spacing w:val="-1"/>
        <w:w w:val="99"/>
        <w:sz w:val="15"/>
        <w:szCs w:val="15"/>
      </w:rPr>
    </w:lvl>
    <w:lvl w:ilvl="2">
      <w:numFmt w:val="bullet"/>
      <w:lvlText w:val="•"/>
      <w:lvlJc w:val="left"/>
      <w:pPr>
        <w:ind w:left="2389" w:hanging="269"/>
      </w:pPr>
    </w:lvl>
    <w:lvl w:ilvl="3">
      <w:numFmt w:val="bullet"/>
      <w:lvlText w:val="•"/>
      <w:lvlJc w:val="left"/>
      <w:pPr>
        <w:ind w:left="3559" w:hanging="269"/>
      </w:pPr>
    </w:lvl>
    <w:lvl w:ilvl="4">
      <w:numFmt w:val="bullet"/>
      <w:lvlText w:val="•"/>
      <w:lvlJc w:val="left"/>
      <w:pPr>
        <w:ind w:left="4728" w:hanging="269"/>
      </w:pPr>
    </w:lvl>
    <w:lvl w:ilvl="5">
      <w:numFmt w:val="bullet"/>
      <w:lvlText w:val="•"/>
      <w:lvlJc w:val="left"/>
      <w:pPr>
        <w:ind w:left="5898" w:hanging="269"/>
      </w:pPr>
    </w:lvl>
    <w:lvl w:ilvl="6">
      <w:numFmt w:val="bullet"/>
      <w:lvlText w:val="•"/>
      <w:lvlJc w:val="left"/>
      <w:pPr>
        <w:ind w:left="7068" w:hanging="269"/>
      </w:pPr>
    </w:lvl>
    <w:lvl w:ilvl="7">
      <w:numFmt w:val="bullet"/>
      <w:lvlText w:val="•"/>
      <w:lvlJc w:val="left"/>
      <w:pPr>
        <w:ind w:left="8237" w:hanging="269"/>
      </w:pPr>
    </w:lvl>
    <w:lvl w:ilvl="8">
      <w:numFmt w:val="bullet"/>
      <w:lvlText w:val="•"/>
      <w:lvlJc w:val="left"/>
      <w:pPr>
        <w:ind w:left="9407" w:hanging="269"/>
      </w:pPr>
    </w:lvl>
  </w:abstractNum>
  <w:abstractNum w:abstractNumId="4" w15:restartNumberingAfterBreak="0">
    <w:nsid w:val="00000406"/>
    <w:multiLevelType w:val="multilevel"/>
    <w:tmpl w:val="00000889"/>
    <w:lvl w:ilvl="0">
      <w:start w:val="15"/>
      <w:numFmt w:val="decimal"/>
      <w:lvlText w:val="%1"/>
      <w:lvlJc w:val="left"/>
      <w:pPr>
        <w:ind w:left="1109" w:hanging="423"/>
      </w:pPr>
      <w:rPr>
        <w:rFonts w:ascii="Arial" w:hAnsi="Arial" w:cs="Arial"/>
        <w:b w:val="0"/>
        <w:bCs w:val="0"/>
        <w:spacing w:val="-1"/>
        <w:w w:val="99"/>
        <w:sz w:val="15"/>
        <w:szCs w:val="15"/>
      </w:rPr>
    </w:lvl>
    <w:lvl w:ilvl="1">
      <w:numFmt w:val="bullet"/>
      <w:lvlText w:val="•"/>
      <w:lvlJc w:val="left"/>
      <w:pPr>
        <w:ind w:left="2164" w:hanging="423"/>
      </w:pPr>
    </w:lvl>
    <w:lvl w:ilvl="2">
      <w:numFmt w:val="bullet"/>
      <w:lvlText w:val="•"/>
      <w:lvlJc w:val="left"/>
      <w:pPr>
        <w:ind w:left="3229" w:hanging="423"/>
      </w:pPr>
    </w:lvl>
    <w:lvl w:ilvl="3">
      <w:numFmt w:val="bullet"/>
      <w:lvlText w:val="•"/>
      <w:lvlJc w:val="left"/>
      <w:pPr>
        <w:ind w:left="4293" w:hanging="423"/>
      </w:pPr>
    </w:lvl>
    <w:lvl w:ilvl="4">
      <w:numFmt w:val="bullet"/>
      <w:lvlText w:val="•"/>
      <w:lvlJc w:val="left"/>
      <w:pPr>
        <w:ind w:left="5358" w:hanging="423"/>
      </w:pPr>
    </w:lvl>
    <w:lvl w:ilvl="5">
      <w:numFmt w:val="bullet"/>
      <w:lvlText w:val="•"/>
      <w:lvlJc w:val="left"/>
      <w:pPr>
        <w:ind w:left="6423" w:hanging="423"/>
      </w:pPr>
    </w:lvl>
    <w:lvl w:ilvl="6">
      <w:numFmt w:val="bullet"/>
      <w:lvlText w:val="•"/>
      <w:lvlJc w:val="left"/>
      <w:pPr>
        <w:ind w:left="7487" w:hanging="423"/>
      </w:pPr>
    </w:lvl>
    <w:lvl w:ilvl="7">
      <w:numFmt w:val="bullet"/>
      <w:lvlText w:val="•"/>
      <w:lvlJc w:val="left"/>
      <w:pPr>
        <w:ind w:left="8552" w:hanging="423"/>
      </w:pPr>
    </w:lvl>
    <w:lvl w:ilvl="8">
      <w:numFmt w:val="bullet"/>
      <w:lvlText w:val="•"/>
      <w:lvlJc w:val="left"/>
      <w:pPr>
        <w:ind w:left="9617" w:hanging="423"/>
      </w:pPr>
    </w:lvl>
  </w:abstractNum>
  <w:abstractNum w:abstractNumId="5" w15:restartNumberingAfterBreak="0">
    <w:nsid w:val="00000407"/>
    <w:multiLevelType w:val="multilevel"/>
    <w:tmpl w:val="0000088A"/>
    <w:lvl w:ilvl="0">
      <w:start w:val="20"/>
      <w:numFmt w:val="lowerLetter"/>
      <w:lvlText w:val="(%1)"/>
      <w:lvlJc w:val="left"/>
      <w:pPr>
        <w:ind w:left="449" w:hanging="291"/>
      </w:pPr>
      <w:rPr>
        <w:rFonts w:ascii="Tahoma" w:hAnsi="Tahoma" w:cs="Tahoma"/>
        <w:b w:val="0"/>
        <w:bCs w:val="0"/>
        <w:w w:val="80"/>
        <w:sz w:val="16"/>
        <w:szCs w:val="16"/>
      </w:rPr>
    </w:lvl>
    <w:lvl w:ilvl="1">
      <w:numFmt w:val="bullet"/>
      <w:lvlText w:val="•"/>
      <w:lvlJc w:val="left"/>
      <w:pPr>
        <w:ind w:left="1270" w:hanging="291"/>
      </w:pPr>
    </w:lvl>
    <w:lvl w:ilvl="2">
      <w:numFmt w:val="bullet"/>
      <w:lvlText w:val="•"/>
      <w:lvlJc w:val="left"/>
      <w:pPr>
        <w:ind w:left="2100" w:hanging="291"/>
      </w:pPr>
    </w:lvl>
    <w:lvl w:ilvl="3">
      <w:numFmt w:val="bullet"/>
      <w:lvlText w:val="•"/>
      <w:lvlJc w:val="left"/>
      <w:pPr>
        <w:ind w:left="2930" w:hanging="291"/>
      </w:pPr>
    </w:lvl>
    <w:lvl w:ilvl="4">
      <w:numFmt w:val="bullet"/>
      <w:lvlText w:val="•"/>
      <w:lvlJc w:val="left"/>
      <w:pPr>
        <w:ind w:left="3760" w:hanging="291"/>
      </w:pPr>
    </w:lvl>
    <w:lvl w:ilvl="5">
      <w:numFmt w:val="bullet"/>
      <w:lvlText w:val="•"/>
      <w:lvlJc w:val="left"/>
      <w:pPr>
        <w:ind w:left="4591" w:hanging="291"/>
      </w:pPr>
    </w:lvl>
    <w:lvl w:ilvl="6">
      <w:numFmt w:val="bullet"/>
      <w:lvlText w:val="•"/>
      <w:lvlJc w:val="left"/>
      <w:pPr>
        <w:ind w:left="5421" w:hanging="291"/>
      </w:pPr>
    </w:lvl>
    <w:lvl w:ilvl="7">
      <w:numFmt w:val="bullet"/>
      <w:lvlText w:val="•"/>
      <w:lvlJc w:val="left"/>
      <w:pPr>
        <w:ind w:left="6251" w:hanging="291"/>
      </w:pPr>
    </w:lvl>
    <w:lvl w:ilvl="8">
      <w:numFmt w:val="bullet"/>
      <w:lvlText w:val="•"/>
      <w:lvlJc w:val="left"/>
      <w:pPr>
        <w:ind w:left="7081" w:hanging="291"/>
      </w:pPr>
    </w:lvl>
  </w:abstractNum>
  <w:abstractNum w:abstractNumId="6" w15:restartNumberingAfterBreak="0">
    <w:nsid w:val="00000408"/>
    <w:multiLevelType w:val="multilevel"/>
    <w:tmpl w:val="0000088B"/>
    <w:lvl w:ilvl="0">
      <w:start w:val="14"/>
      <w:numFmt w:val="lowerLetter"/>
      <w:lvlText w:val="(%1)"/>
      <w:lvlJc w:val="left"/>
      <w:pPr>
        <w:ind w:left="449" w:hanging="291"/>
      </w:pPr>
      <w:rPr>
        <w:rFonts w:ascii="Tahoma" w:hAnsi="Tahoma" w:cs="Tahoma"/>
        <w:b w:val="0"/>
        <w:bCs w:val="0"/>
        <w:w w:val="80"/>
        <w:sz w:val="16"/>
        <w:szCs w:val="16"/>
      </w:rPr>
    </w:lvl>
    <w:lvl w:ilvl="1">
      <w:start w:val="1"/>
      <w:numFmt w:val="lowerLetter"/>
      <w:lvlText w:val="(%2)"/>
      <w:lvlJc w:val="left"/>
      <w:pPr>
        <w:ind w:left="881" w:hanging="291"/>
      </w:pPr>
      <w:rPr>
        <w:rFonts w:ascii="Tahoma" w:hAnsi="Tahoma" w:cs="Tahoma"/>
        <w:b w:val="0"/>
        <w:bCs w:val="0"/>
        <w:spacing w:val="-1"/>
        <w:w w:val="80"/>
        <w:sz w:val="16"/>
        <w:szCs w:val="16"/>
      </w:rPr>
    </w:lvl>
    <w:lvl w:ilvl="2">
      <w:numFmt w:val="bullet"/>
      <w:lvlText w:val="•"/>
      <w:lvlJc w:val="left"/>
      <w:pPr>
        <w:ind w:left="1753" w:hanging="291"/>
      </w:pPr>
    </w:lvl>
    <w:lvl w:ilvl="3">
      <w:numFmt w:val="bullet"/>
      <w:lvlText w:val="•"/>
      <w:lvlJc w:val="left"/>
      <w:pPr>
        <w:ind w:left="2627" w:hanging="291"/>
      </w:pPr>
    </w:lvl>
    <w:lvl w:ilvl="4">
      <w:numFmt w:val="bullet"/>
      <w:lvlText w:val="•"/>
      <w:lvlJc w:val="left"/>
      <w:pPr>
        <w:ind w:left="3500" w:hanging="291"/>
      </w:pPr>
    </w:lvl>
    <w:lvl w:ilvl="5">
      <w:numFmt w:val="bullet"/>
      <w:lvlText w:val="•"/>
      <w:lvlJc w:val="left"/>
      <w:pPr>
        <w:ind w:left="4374" w:hanging="291"/>
      </w:pPr>
    </w:lvl>
    <w:lvl w:ilvl="6">
      <w:numFmt w:val="bullet"/>
      <w:lvlText w:val="•"/>
      <w:lvlJc w:val="left"/>
      <w:pPr>
        <w:ind w:left="5248" w:hanging="291"/>
      </w:pPr>
    </w:lvl>
    <w:lvl w:ilvl="7">
      <w:numFmt w:val="bullet"/>
      <w:lvlText w:val="•"/>
      <w:lvlJc w:val="left"/>
      <w:pPr>
        <w:ind w:left="6121" w:hanging="291"/>
      </w:pPr>
    </w:lvl>
    <w:lvl w:ilvl="8">
      <w:numFmt w:val="bullet"/>
      <w:lvlText w:val="•"/>
      <w:lvlJc w:val="left"/>
      <w:pPr>
        <w:ind w:left="6995" w:hanging="291"/>
      </w:pPr>
    </w:lvl>
  </w:abstractNum>
  <w:abstractNum w:abstractNumId="7" w15:restartNumberingAfterBreak="0">
    <w:nsid w:val="00000409"/>
    <w:multiLevelType w:val="multilevel"/>
    <w:tmpl w:val="0000088C"/>
    <w:lvl w:ilvl="0">
      <w:start w:val="84"/>
      <w:numFmt w:val="decimal"/>
      <w:lvlText w:val="%1"/>
      <w:lvlJc w:val="left"/>
      <w:pPr>
        <w:ind w:left="2663" w:hanging="820"/>
      </w:pPr>
      <w:rPr>
        <w:rFonts w:ascii="Tahoma" w:hAnsi="Tahoma" w:cs="Tahoma"/>
        <w:b w:val="0"/>
        <w:bCs w:val="0"/>
        <w:spacing w:val="-1"/>
        <w:w w:val="109"/>
        <w:sz w:val="16"/>
        <w:szCs w:val="16"/>
      </w:rPr>
    </w:lvl>
    <w:lvl w:ilvl="1">
      <w:start w:val="1"/>
      <w:numFmt w:val="lowerLetter"/>
      <w:lvlText w:val="(%2)"/>
      <w:lvlJc w:val="left"/>
      <w:pPr>
        <w:ind w:left="1526" w:hanging="291"/>
      </w:pPr>
      <w:rPr>
        <w:rFonts w:ascii="Tahoma" w:hAnsi="Tahoma" w:cs="Tahoma"/>
        <w:b w:val="0"/>
        <w:bCs w:val="0"/>
        <w:spacing w:val="-1"/>
        <w:w w:val="80"/>
        <w:sz w:val="16"/>
        <w:szCs w:val="16"/>
      </w:rPr>
    </w:lvl>
    <w:lvl w:ilvl="2">
      <w:numFmt w:val="bullet"/>
      <w:lvlText w:val="•"/>
      <w:lvlJc w:val="left"/>
      <w:pPr>
        <w:ind w:left="3179" w:hanging="291"/>
      </w:pPr>
    </w:lvl>
    <w:lvl w:ilvl="3">
      <w:numFmt w:val="bullet"/>
      <w:lvlText w:val="•"/>
      <w:lvlJc w:val="left"/>
      <w:pPr>
        <w:ind w:left="4009" w:hanging="291"/>
      </w:pPr>
    </w:lvl>
    <w:lvl w:ilvl="4">
      <w:numFmt w:val="bullet"/>
      <w:lvlText w:val="•"/>
      <w:lvlJc w:val="left"/>
      <w:pPr>
        <w:ind w:left="4839" w:hanging="291"/>
      </w:pPr>
    </w:lvl>
    <w:lvl w:ilvl="5">
      <w:numFmt w:val="bullet"/>
      <w:lvlText w:val="•"/>
      <w:lvlJc w:val="left"/>
      <w:pPr>
        <w:ind w:left="5669" w:hanging="291"/>
      </w:pPr>
    </w:lvl>
    <w:lvl w:ilvl="6">
      <w:numFmt w:val="bullet"/>
      <w:lvlText w:val="•"/>
      <w:lvlJc w:val="left"/>
      <w:pPr>
        <w:ind w:left="6499" w:hanging="291"/>
      </w:pPr>
    </w:lvl>
    <w:lvl w:ilvl="7">
      <w:numFmt w:val="bullet"/>
      <w:lvlText w:val="•"/>
      <w:lvlJc w:val="left"/>
      <w:pPr>
        <w:ind w:left="7329" w:hanging="291"/>
      </w:pPr>
    </w:lvl>
    <w:lvl w:ilvl="8">
      <w:numFmt w:val="bullet"/>
      <w:lvlText w:val="•"/>
      <w:lvlJc w:val="left"/>
      <w:pPr>
        <w:ind w:left="8159" w:hanging="291"/>
      </w:pPr>
    </w:lvl>
  </w:abstractNum>
  <w:abstractNum w:abstractNumId="8" w15:restartNumberingAfterBreak="0">
    <w:nsid w:val="0000040A"/>
    <w:multiLevelType w:val="multilevel"/>
    <w:tmpl w:val="0000088D"/>
    <w:lvl w:ilvl="0">
      <w:start w:val="1"/>
      <w:numFmt w:val="lowerLetter"/>
      <w:lvlText w:val="(%1)"/>
      <w:lvlJc w:val="left"/>
      <w:pPr>
        <w:ind w:left="822" w:hanging="291"/>
      </w:pPr>
      <w:rPr>
        <w:rFonts w:ascii="Tahoma" w:hAnsi="Tahoma" w:cs="Tahoma"/>
        <w:b w:val="0"/>
        <w:bCs w:val="0"/>
        <w:spacing w:val="-1"/>
        <w:w w:val="80"/>
        <w:sz w:val="16"/>
        <w:szCs w:val="16"/>
      </w:rPr>
    </w:lvl>
    <w:lvl w:ilvl="1">
      <w:start w:val="6"/>
      <w:numFmt w:val="lowerLetter"/>
      <w:lvlText w:val="(%2)"/>
      <w:lvlJc w:val="left"/>
      <w:pPr>
        <w:ind w:left="3453" w:hanging="291"/>
      </w:pPr>
      <w:rPr>
        <w:rFonts w:ascii="Tahoma" w:hAnsi="Tahoma" w:cs="Tahoma"/>
        <w:b w:val="0"/>
        <w:bCs w:val="0"/>
        <w:w w:val="80"/>
        <w:sz w:val="16"/>
        <w:szCs w:val="16"/>
      </w:rPr>
    </w:lvl>
    <w:lvl w:ilvl="2">
      <w:numFmt w:val="bullet"/>
      <w:lvlText w:val="•"/>
      <w:lvlJc w:val="left"/>
      <w:pPr>
        <w:ind w:left="4088" w:hanging="291"/>
      </w:pPr>
    </w:lvl>
    <w:lvl w:ilvl="3">
      <w:numFmt w:val="bullet"/>
      <w:lvlText w:val="•"/>
      <w:lvlJc w:val="left"/>
      <w:pPr>
        <w:ind w:left="4716" w:hanging="291"/>
      </w:pPr>
    </w:lvl>
    <w:lvl w:ilvl="4">
      <w:numFmt w:val="bullet"/>
      <w:lvlText w:val="•"/>
      <w:lvlJc w:val="left"/>
      <w:pPr>
        <w:ind w:left="5345" w:hanging="291"/>
      </w:pPr>
    </w:lvl>
    <w:lvl w:ilvl="5">
      <w:numFmt w:val="bullet"/>
      <w:lvlText w:val="•"/>
      <w:lvlJc w:val="left"/>
      <w:pPr>
        <w:ind w:left="5973" w:hanging="291"/>
      </w:pPr>
    </w:lvl>
    <w:lvl w:ilvl="6">
      <w:numFmt w:val="bullet"/>
      <w:lvlText w:val="•"/>
      <w:lvlJc w:val="left"/>
      <w:pPr>
        <w:ind w:left="6601" w:hanging="291"/>
      </w:pPr>
    </w:lvl>
    <w:lvl w:ilvl="7">
      <w:numFmt w:val="bullet"/>
      <w:lvlText w:val="•"/>
      <w:lvlJc w:val="left"/>
      <w:pPr>
        <w:ind w:left="7230" w:hanging="291"/>
      </w:pPr>
    </w:lvl>
    <w:lvl w:ilvl="8">
      <w:numFmt w:val="bullet"/>
      <w:lvlText w:val="•"/>
      <w:lvlJc w:val="left"/>
      <w:pPr>
        <w:ind w:left="7858" w:hanging="291"/>
      </w:pPr>
    </w:lvl>
  </w:abstractNum>
  <w:abstractNum w:abstractNumId="9" w15:restartNumberingAfterBreak="0">
    <w:nsid w:val="0000040B"/>
    <w:multiLevelType w:val="multilevel"/>
    <w:tmpl w:val="0000088E"/>
    <w:lvl w:ilvl="0">
      <w:start w:val="89"/>
      <w:numFmt w:val="decimal"/>
      <w:lvlText w:val="%1"/>
      <w:lvlJc w:val="left"/>
      <w:pPr>
        <w:ind w:left="1526" w:hanging="820"/>
      </w:pPr>
      <w:rPr>
        <w:rFonts w:ascii="Tahoma" w:hAnsi="Tahoma" w:cs="Tahoma"/>
        <w:b w:val="0"/>
        <w:bCs w:val="0"/>
        <w:strike/>
        <w:color w:val="0078D3"/>
        <w:spacing w:val="-1"/>
        <w:w w:val="109"/>
        <w:sz w:val="16"/>
        <w:szCs w:val="16"/>
      </w:rPr>
    </w:lvl>
    <w:lvl w:ilvl="1">
      <w:start w:val="1"/>
      <w:numFmt w:val="lowerRoman"/>
      <w:lvlText w:val="(%2)"/>
      <w:lvlJc w:val="left"/>
      <w:pPr>
        <w:ind w:left="1526" w:hanging="291"/>
      </w:pPr>
      <w:rPr>
        <w:rFonts w:ascii="Tahoma" w:hAnsi="Tahoma" w:cs="Tahoma"/>
        <w:b w:val="0"/>
        <w:bCs w:val="0"/>
        <w:strike/>
        <w:color w:val="0078D3"/>
        <w:spacing w:val="-1"/>
        <w:w w:val="80"/>
        <w:sz w:val="16"/>
        <w:szCs w:val="16"/>
      </w:rPr>
    </w:lvl>
    <w:lvl w:ilvl="2">
      <w:numFmt w:val="bullet"/>
      <w:lvlText w:val="•"/>
      <w:lvlJc w:val="left"/>
      <w:pPr>
        <w:ind w:left="3179" w:hanging="291"/>
      </w:pPr>
    </w:lvl>
    <w:lvl w:ilvl="3">
      <w:numFmt w:val="bullet"/>
      <w:lvlText w:val="•"/>
      <w:lvlJc w:val="left"/>
      <w:pPr>
        <w:ind w:left="4009" w:hanging="291"/>
      </w:pPr>
    </w:lvl>
    <w:lvl w:ilvl="4">
      <w:numFmt w:val="bullet"/>
      <w:lvlText w:val="•"/>
      <w:lvlJc w:val="left"/>
      <w:pPr>
        <w:ind w:left="4839" w:hanging="291"/>
      </w:pPr>
    </w:lvl>
    <w:lvl w:ilvl="5">
      <w:numFmt w:val="bullet"/>
      <w:lvlText w:val="•"/>
      <w:lvlJc w:val="left"/>
      <w:pPr>
        <w:ind w:left="5669" w:hanging="291"/>
      </w:pPr>
    </w:lvl>
    <w:lvl w:ilvl="6">
      <w:numFmt w:val="bullet"/>
      <w:lvlText w:val="•"/>
      <w:lvlJc w:val="left"/>
      <w:pPr>
        <w:ind w:left="6499" w:hanging="291"/>
      </w:pPr>
    </w:lvl>
    <w:lvl w:ilvl="7">
      <w:numFmt w:val="bullet"/>
      <w:lvlText w:val="•"/>
      <w:lvlJc w:val="left"/>
      <w:pPr>
        <w:ind w:left="7329" w:hanging="291"/>
      </w:pPr>
    </w:lvl>
    <w:lvl w:ilvl="8">
      <w:numFmt w:val="bullet"/>
      <w:lvlText w:val="•"/>
      <w:lvlJc w:val="left"/>
      <w:pPr>
        <w:ind w:left="8159" w:hanging="291"/>
      </w:pPr>
    </w:lvl>
  </w:abstractNum>
  <w:abstractNum w:abstractNumId="10" w15:restartNumberingAfterBreak="0">
    <w:nsid w:val="0000040C"/>
    <w:multiLevelType w:val="multilevel"/>
    <w:tmpl w:val="0000088F"/>
    <w:lvl w:ilvl="0">
      <w:start w:val="1"/>
      <w:numFmt w:val="upperRoman"/>
      <w:lvlText w:val="%1"/>
      <w:lvlJc w:val="left"/>
      <w:pPr>
        <w:ind w:left="3163" w:hanging="529"/>
      </w:pPr>
      <w:rPr>
        <w:rFonts w:ascii="Tahoma" w:hAnsi="Tahoma" w:cs="Tahoma"/>
        <w:b w:val="0"/>
        <w:bCs w:val="0"/>
        <w:color w:val="0078D3"/>
        <w:w w:val="84"/>
        <w:sz w:val="16"/>
        <w:szCs w:val="16"/>
      </w:rPr>
    </w:lvl>
    <w:lvl w:ilvl="1">
      <w:numFmt w:val="bullet"/>
      <w:lvlText w:val="•"/>
      <w:lvlJc w:val="left"/>
      <w:pPr>
        <w:ind w:left="4018" w:hanging="529"/>
      </w:pPr>
    </w:lvl>
    <w:lvl w:ilvl="2">
      <w:numFmt w:val="bullet"/>
      <w:lvlText w:val="•"/>
      <w:lvlJc w:val="left"/>
      <w:pPr>
        <w:ind w:left="4877" w:hanging="529"/>
      </w:pPr>
    </w:lvl>
    <w:lvl w:ilvl="3">
      <w:numFmt w:val="bullet"/>
      <w:lvlText w:val="•"/>
      <w:lvlJc w:val="left"/>
      <w:pPr>
        <w:ind w:left="5735" w:hanging="529"/>
      </w:pPr>
    </w:lvl>
    <w:lvl w:ilvl="4">
      <w:numFmt w:val="bullet"/>
      <w:lvlText w:val="•"/>
      <w:lvlJc w:val="left"/>
      <w:pPr>
        <w:ind w:left="6594" w:hanging="529"/>
      </w:pPr>
    </w:lvl>
    <w:lvl w:ilvl="5">
      <w:numFmt w:val="bullet"/>
      <w:lvlText w:val="•"/>
      <w:lvlJc w:val="left"/>
      <w:pPr>
        <w:ind w:left="7453" w:hanging="529"/>
      </w:pPr>
    </w:lvl>
    <w:lvl w:ilvl="6">
      <w:numFmt w:val="bullet"/>
      <w:lvlText w:val="•"/>
      <w:lvlJc w:val="left"/>
      <w:pPr>
        <w:ind w:left="8311" w:hanging="529"/>
      </w:pPr>
    </w:lvl>
    <w:lvl w:ilvl="7">
      <w:numFmt w:val="bullet"/>
      <w:lvlText w:val="•"/>
      <w:lvlJc w:val="left"/>
      <w:pPr>
        <w:ind w:left="9170" w:hanging="529"/>
      </w:pPr>
    </w:lvl>
    <w:lvl w:ilvl="8">
      <w:numFmt w:val="bullet"/>
      <w:lvlText w:val="•"/>
      <w:lvlJc w:val="left"/>
      <w:pPr>
        <w:ind w:left="10029" w:hanging="529"/>
      </w:pPr>
    </w:lvl>
  </w:abstractNum>
  <w:abstractNum w:abstractNumId="11" w15:restartNumberingAfterBreak="0">
    <w:nsid w:val="0000040D"/>
    <w:multiLevelType w:val="multilevel"/>
    <w:tmpl w:val="00000890"/>
    <w:lvl w:ilvl="0">
      <w:start w:val="185"/>
      <w:numFmt w:val="decimal"/>
      <w:lvlText w:val="%1"/>
      <w:lvlJc w:val="left"/>
      <w:pPr>
        <w:ind w:left="1526" w:hanging="820"/>
      </w:pPr>
      <w:rPr>
        <w:rFonts w:ascii="Tahoma" w:hAnsi="Tahoma" w:cs="Tahoma"/>
        <w:b w:val="0"/>
        <w:bCs w:val="0"/>
        <w:spacing w:val="-1"/>
        <w:w w:val="109"/>
        <w:sz w:val="16"/>
        <w:szCs w:val="16"/>
      </w:rPr>
    </w:lvl>
    <w:lvl w:ilvl="1">
      <w:start w:val="1"/>
      <w:numFmt w:val="lowerRoman"/>
      <w:lvlText w:val="(%2)"/>
      <w:lvlJc w:val="left"/>
      <w:pPr>
        <w:ind w:left="1526" w:hanging="291"/>
      </w:pPr>
      <w:rPr>
        <w:rFonts w:ascii="Tahoma" w:hAnsi="Tahoma" w:cs="Tahoma"/>
        <w:b w:val="0"/>
        <w:bCs w:val="0"/>
        <w:spacing w:val="-1"/>
        <w:w w:val="80"/>
        <w:sz w:val="16"/>
        <w:szCs w:val="16"/>
      </w:rPr>
    </w:lvl>
    <w:lvl w:ilvl="2">
      <w:numFmt w:val="bullet"/>
      <w:lvlText w:val="•"/>
      <w:lvlJc w:val="left"/>
      <w:pPr>
        <w:ind w:left="3179" w:hanging="291"/>
      </w:pPr>
    </w:lvl>
    <w:lvl w:ilvl="3">
      <w:numFmt w:val="bullet"/>
      <w:lvlText w:val="•"/>
      <w:lvlJc w:val="left"/>
      <w:pPr>
        <w:ind w:left="4009" w:hanging="291"/>
      </w:pPr>
    </w:lvl>
    <w:lvl w:ilvl="4">
      <w:numFmt w:val="bullet"/>
      <w:lvlText w:val="•"/>
      <w:lvlJc w:val="left"/>
      <w:pPr>
        <w:ind w:left="4839" w:hanging="291"/>
      </w:pPr>
    </w:lvl>
    <w:lvl w:ilvl="5">
      <w:numFmt w:val="bullet"/>
      <w:lvlText w:val="•"/>
      <w:lvlJc w:val="left"/>
      <w:pPr>
        <w:ind w:left="5669" w:hanging="291"/>
      </w:pPr>
    </w:lvl>
    <w:lvl w:ilvl="6">
      <w:numFmt w:val="bullet"/>
      <w:lvlText w:val="•"/>
      <w:lvlJc w:val="left"/>
      <w:pPr>
        <w:ind w:left="6499" w:hanging="291"/>
      </w:pPr>
    </w:lvl>
    <w:lvl w:ilvl="7">
      <w:numFmt w:val="bullet"/>
      <w:lvlText w:val="•"/>
      <w:lvlJc w:val="left"/>
      <w:pPr>
        <w:ind w:left="7329" w:hanging="291"/>
      </w:pPr>
    </w:lvl>
    <w:lvl w:ilvl="8">
      <w:numFmt w:val="bullet"/>
      <w:lvlText w:val="•"/>
      <w:lvlJc w:val="left"/>
      <w:pPr>
        <w:ind w:left="8159" w:hanging="291"/>
      </w:pPr>
    </w:lvl>
  </w:abstractNum>
  <w:abstractNum w:abstractNumId="12" w15:restartNumberingAfterBreak="0">
    <w:nsid w:val="0000040E"/>
    <w:multiLevelType w:val="multilevel"/>
    <w:tmpl w:val="00000891"/>
    <w:lvl w:ilvl="0">
      <w:start w:val="1"/>
      <w:numFmt w:val="lowerLetter"/>
      <w:lvlText w:val="(%1)"/>
      <w:lvlJc w:val="left"/>
      <w:pPr>
        <w:ind w:left="822" w:hanging="291"/>
      </w:pPr>
      <w:rPr>
        <w:rFonts w:ascii="Tahoma" w:hAnsi="Tahoma" w:cs="Tahoma"/>
        <w:b w:val="0"/>
        <w:bCs w:val="0"/>
        <w:spacing w:val="-1"/>
        <w:w w:val="80"/>
        <w:sz w:val="16"/>
        <w:szCs w:val="16"/>
      </w:rPr>
    </w:lvl>
    <w:lvl w:ilvl="1">
      <w:numFmt w:val="bullet"/>
      <w:lvlText w:val="•"/>
      <w:lvlJc w:val="left"/>
      <w:pPr>
        <w:ind w:left="1649" w:hanging="291"/>
      </w:pPr>
    </w:lvl>
    <w:lvl w:ilvl="2">
      <w:numFmt w:val="bullet"/>
      <w:lvlText w:val="•"/>
      <w:lvlJc w:val="left"/>
      <w:pPr>
        <w:ind w:left="2479" w:hanging="291"/>
      </w:pPr>
    </w:lvl>
    <w:lvl w:ilvl="3">
      <w:numFmt w:val="bullet"/>
      <w:lvlText w:val="•"/>
      <w:lvlJc w:val="left"/>
      <w:pPr>
        <w:ind w:left="3308" w:hanging="291"/>
      </w:pPr>
    </w:lvl>
    <w:lvl w:ilvl="4">
      <w:numFmt w:val="bullet"/>
      <w:lvlText w:val="•"/>
      <w:lvlJc w:val="left"/>
      <w:pPr>
        <w:ind w:left="4138" w:hanging="291"/>
      </w:pPr>
    </w:lvl>
    <w:lvl w:ilvl="5">
      <w:numFmt w:val="bullet"/>
      <w:lvlText w:val="•"/>
      <w:lvlJc w:val="left"/>
      <w:pPr>
        <w:ind w:left="4967" w:hanging="291"/>
      </w:pPr>
    </w:lvl>
    <w:lvl w:ilvl="6">
      <w:numFmt w:val="bullet"/>
      <w:lvlText w:val="•"/>
      <w:lvlJc w:val="left"/>
      <w:pPr>
        <w:ind w:left="5797" w:hanging="291"/>
      </w:pPr>
    </w:lvl>
    <w:lvl w:ilvl="7">
      <w:numFmt w:val="bullet"/>
      <w:lvlText w:val="•"/>
      <w:lvlJc w:val="left"/>
      <w:pPr>
        <w:ind w:left="6626" w:hanging="291"/>
      </w:pPr>
    </w:lvl>
    <w:lvl w:ilvl="8">
      <w:numFmt w:val="bullet"/>
      <w:lvlText w:val="•"/>
      <w:lvlJc w:val="left"/>
      <w:pPr>
        <w:ind w:left="7456" w:hanging="291"/>
      </w:pPr>
    </w:lvl>
  </w:abstractNum>
  <w:abstractNum w:abstractNumId="13" w15:restartNumberingAfterBreak="0">
    <w:nsid w:val="0000040F"/>
    <w:multiLevelType w:val="multilevel"/>
    <w:tmpl w:val="00000892"/>
    <w:lvl w:ilvl="0">
      <w:start w:val="189"/>
      <w:numFmt w:val="decimal"/>
      <w:lvlText w:val="%1"/>
      <w:lvlJc w:val="left"/>
      <w:pPr>
        <w:ind w:left="1526" w:hanging="820"/>
      </w:pPr>
      <w:rPr>
        <w:rFonts w:ascii="Tahoma" w:hAnsi="Tahoma" w:cs="Tahoma"/>
        <w:b w:val="0"/>
        <w:bCs w:val="0"/>
        <w:spacing w:val="-1"/>
        <w:w w:val="109"/>
        <w:sz w:val="16"/>
        <w:szCs w:val="16"/>
      </w:rPr>
    </w:lvl>
    <w:lvl w:ilvl="1">
      <w:start w:val="1"/>
      <w:numFmt w:val="lowerRoman"/>
      <w:lvlText w:val="(%2)"/>
      <w:lvlJc w:val="left"/>
      <w:pPr>
        <w:ind w:left="1526" w:hanging="291"/>
      </w:pPr>
      <w:rPr>
        <w:rFonts w:ascii="Tahoma" w:hAnsi="Tahoma" w:cs="Tahoma"/>
        <w:b w:val="0"/>
        <w:bCs w:val="0"/>
        <w:spacing w:val="-1"/>
        <w:w w:val="80"/>
        <w:sz w:val="16"/>
        <w:szCs w:val="16"/>
      </w:rPr>
    </w:lvl>
    <w:lvl w:ilvl="2">
      <w:numFmt w:val="bullet"/>
      <w:lvlText w:val="•"/>
      <w:lvlJc w:val="left"/>
      <w:pPr>
        <w:ind w:left="3179" w:hanging="291"/>
      </w:pPr>
    </w:lvl>
    <w:lvl w:ilvl="3">
      <w:numFmt w:val="bullet"/>
      <w:lvlText w:val="•"/>
      <w:lvlJc w:val="left"/>
      <w:pPr>
        <w:ind w:left="4009" w:hanging="291"/>
      </w:pPr>
    </w:lvl>
    <w:lvl w:ilvl="4">
      <w:numFmt w:val="bullet"/>
      <w:lvlText w:val="•"/>
      <w:lvlJc w:val="left"/>
      <w:pPr>
        <w:ind w:left="4839" w:hanging="291"/>
      </w:pPr>
    </w:lvl>
    <w:lvl w:ilvl="5">
      <w:numFmt w:val="bullet"/>
      <w:lvlText w:val="•"/>
      <w:lvlJc w:val="left"/>
      <w:pPr>
        <w:ind w:left="5669" w:hanging="291"/>
      </w:pPr>
    </w:lvl>
    <w:lvl w:ilvl="6">
      <w:numFmt w:val="bullet"/>
      <w:lvlText w:val="•"/>
      <w:lvlJc w:val="left"/>
      <w:pPr>
        <w:ind w:left="6499" w:hanging="291"/>
      </w:pPr>
    </w:lvl>
    <w:lvl w:ilvl="7">
      <w:numFmt w:val="bullet"/>
      <w:lvlText w:val="•"/>
      <w:lvlJc w:val="left"/>
      <w:pPr>
        <w:ind w:left="7329" w:hanging="291"/>
      </w:pPr>
    </w:lvl>
    <w:lvl w:ilvl="8">
      <w:numFmt w:val="bullet"/>
      <w:lvlText w:val="•"/>
      <w:lvlJc w:val="left"/>
      <w:pPr>
        <w:ind w:left="8159" w:hanging="291"/>
      </w:pPr>
    </w:lvl>
  </w:abstractNum>
  <w:abstractNum w:abstractNumId="14" w15:restartNumberingAfterBreak="0">
    <w:nsid w:val="00000410"/>
    <w:multiLevelType w:val="multilevel"/>
    <w:tmpl w:val="00000893"/>
    <w:lvl w:ilvl="0">
      <w:start w:val="1"/>
      <w:numFmt w:val="upperRoman"/>
      <w:lvlText w:val="%1"/>
      <w:lvlJc w:val="left"/>
      <w:pPr>
        <w:ind w:left="1236" w:hanging="529"/>
      </w:pPr>
      <w:rPr>
        <w:rFonts w:ascii="Tahoma" w:hAnsi="Tahoma" w:cs="Tahoma"/>
        <w:b w:val="0"/>
        <w:bCs w:val="0"/>
        <w:w w:val="84"/>
        <w:sz w:val="16"/>
        <w:szCs w:val="16"/>
      </w:rPr>
    </w:lvl>
    <w:lvl w:ilvl="1">
      <w:numFmt w:val="bullet"/>
      <w:lvlText w:val="•"/>
      <w:lvlJc w:val="left"/>
      <w:pPr>
        <w:ind w:left="2097" w:hanging="529"/>
      </w:pPr>
    </w:lvl>
    <w:lvl w:ilvl="2">
      <w:numFmt w:val="bullet"/>
      <w:lvlText w:val="•"/>
      <w:lvlJc w:val="left"/>
      <w:pPr>
        <w:ind w:left="2955" w:hanging="529"/>
      </w:pPr>
    </w:lvl>
    <w:lvl w:ilvl="3">
      <w:numFmt w:val="bullet"/>
      <w:lvlText w:val="•"/>
      <w:lvlJc w:val="left"/>
      <w:pPr>
        <w:ind w:left="3813" w:hanging="529"/>
      </w:pPr>
    </w:lvl>
    <w:lvl w:ilvl="4">
      <w:numFmt w:val="bullet"/>
      <w:lvlText w:val="•"/>
      <w:lvlJc w:val="left"/>
      <w:pPr>
        <w:ind w:left="4671" w:hanging="529"/>
      </w:pPr>
    </w:lvl>
    <w:lvl w:ilvl="5">
      <w:numFmt w:val="bullet"/>
      <w:lvlText w:val="•"/>
      <w:lvlJc w:val="left"/>
      <w:pPr>
        <w:ind w:left="5529" w:hanging="529"/>
      </w:pPr>
    </w:lvl>
    <w:lvl w:ilvl="6">
      <w:numFmt w:val="bullet"/>
      <w:lvlText w:val="•"/>
      <w:lvlJc w:val="left"/>
      <w:pPr>
        <w:ind w:left="6387" w:hanging="529"/>
      </w:pPr>
    </w:lvl>
    <w:lvl w:ilvl="7">
      <w:numFmt w:val="bullet"/>
      <w:lvlText w:val="•"/>
      <w:lvlJc w:val="left"/>
      <w:pPr>
        <w:ind w:left="7245" w:hanging="529"/>
      </w:pPr>
    </w:lvl>
    <w:lvl w:ilvl="8">
      <w:numFmt w:val="bullet"/>
      <w:lvlText w:val="•"/>
      <w:lvlJc w:val="left"/>
      <w:pPr>
        <w:ind w:left="8103" w:hanging="529"/>
      </w:pPr>
    </w:lvl>
  </w:abstractNum>
  <w:abstractNum w:abstractNumId="15" w15:restartNumberingAfterBreak="0">
    <w:nsid w:val="00000411"/>
    <w:multiLevelType w:val="multilevel"/>
    <w:tmpl w:val="00000894"/>
    <w:lvl w:ilvl="0">
      <w:start w:val="1"/>
      <w:numFmt w:val="lowerLetter"/>
      <w:lvlText w:val="(%1)"/>
      <w:lvlJc w:val="left"/>
      <w:pPr>
        <w:ind w:left="997" w:hanging="291"/>
      </w:pPr>
      <w:rPr>
        <w:rFonts w:ascii="Tahoma" w:hAnsi="Tahoma" w:cs="Tahoma"/>
        <w:b w:val="0"/>
        <w:bCs w:val="0"/>
        <w:spacing w:val="-1"/>
        <w:w w:val="80"/>
        <w:sz w:val="16"/>
        <w:szCs w:val="16"/>
      </w:rPr>
    </w:lvl>
    <w:lvl w:ilvl="1">
      <w:numFmt w:val="bullet"/>
      <w:lvlText w:val="•"/>
      <w:lvlJc w:val="left"/>
      <w:pPr>
        <w:ind w:left="1829" w:hanging="291"/>
      </w:pPr>
    </w:lvl>
    <w:lvl w:ilvl="2">
      <w:numFmt w:val="bullet"/>
      <w:lvlText w:val="•"/>
      <w:lvlJc w:val="left"/>
      <w:pPr>
        <w:ind w:left="2658" w:hanging="291"/>
      </w:pPr>
    </w:lvl>
    <w:lvl w:ilvl="3">
      <w:numFmt w:val="bullet"/>
      <w:lvlText w:val="•"/>
      <w:lvlJc w:val="left"/>
      <w:pPr>
        <w:ind w:left="3487" w:hanging="291"/>
      </w:pPr>
    </w:lvl>
    <w:lvl w:ilvl="4">
      <w:numFmt w:val="bullet"/>
      <w:lvlText w:val="•"/>
      <w:lvlJc w:val="left"/>
      <w:pPr>
        <w:ind w:left="4316" w:hanging="291"/>
      </w:pPr>
    </w:lvl>
    <w:lvl w:ilvl="5">
      <w:numFmt w:val="bullet"/>
      <w:lvlText w:val="•"/>
      <w:lvlJc w:val="left"/>
      <w:pPr>
        <w:ind w:left="5145" w:hanging="291"/>
      </w:pPr>
    </w:lvl>
    <w:lvl w:ilvl="6">
      <w:numFmt w:val="bullet"/>
      <w:lvlText w:val="•"/>
      <w:lvlJc w:val="left"/>
      <w:pPr>
        <w:ind w:left="5974" w:hanging="291"/>
      </w:pPr>
    </w:lvl>
    <w:lvl w:ilvl="7">
      <w:numFmt w:val="bullet"/>
      <w:lvlText w:val="•"/>
      <w:lvlJc w:val="left"/>
      <w:pPr>
        <w:ind w:left="6803" w:hanging="291"/>
      </w:pPr>
    </w:lvl>
    <w:lvl w:ilvl="8">
      <w:numFmt w:val="bullet"/>
      <w:lvlText w:val="•"/>
      <w:lvlJc w:val="left"/>
      <w:pPr>
        <w:ind w:left="7632" w:hanging="291"/>
      </w:pPr>
    </w:lvl>
  </w:abstractNum>
  <w:abstractNum w:abstractNumId="16" w15:restartNumberingAfterBreak="0">
    <w:nsid w:val="00000412"/>
    <w:multiLevelType w:val="multilevel"/>
    <w:tmpl w:val="00000895"/>
    <w:lvl w:ilvl="0">
      <w:start w:val="1"/>
      <w:numFmt w:val="lowerLetter"/>
      <w:lvlText w:val="(%1)"/>
      <w:lvlJc w:val="left"/>
      <w:pPr>
        <w:ind w:left="822" w:hanging="291"/>
      </w:pPr>
      <w:rPr>
        <w:rFonts w:ascii="Tahoma" w:hAnsi="Tahoma" w:cs="Tahoma"/>
        <w:b w:val="0"/>
        <w:bCs w:val="0"/>
        <w:spacing w:val="-1"/>
        <w:w w:val="80"/>
        <w:sz w:val="16"/>
        <w:szCs w:val="16"/>
      </w:rPr>
    </w:lvl>
    <w:lvl w:ilvl="1">
      <w:numFmt w:val="bullet"/>
      <w:lvlText w:val="•"/>
      <w:lvlJc w:val="left"/>
      <w:pPr>
        <w:ind w:left="1649" w:hanging="291"/>
      </w:pPr>
    </w:lvl>
    <w:lvl w:ilvl="2">
      <w:numFmt w:val="bullet"/>
      <w:lvlText w:val="•"/>
      <w:lvlJc w:val="left"/>
      <w:pPr>
        <w:ind w:left="2479" w:hanging="291"/>
      </w:pPr>
    </w:lvl>
    <w:lvl w:ilvl="3">
      <w:numFmt w:val="bullet"/>
      <w:lvlText w:val="•"/>
      <w:lvlJc w:val="left"/>
      <w:pPr>
        <w:ind w:left="3308" w:hanging="291"/>
      </w:pPr>
    </w:lvl>
    <w:lvl w:ilvl="4">
      <w:numFmt w:val="bullet"/>
      <w:lvlText w:val="•"/>
      <w:lvlJc w:val="left"/>
      <w:pPr>
        <w:ind w:left="4138" w:hanging="291"/>
      </w:pPr>
    </w:lvl>
    <w:lvl w:ilvl="5">
      <w:numFmt w:val="bullet"/>
      <w:lvlText w:val="•"/>
      <w:lvlJc w:val="left"/>
      <w:pPr>
        <w:ind w:left="4967" w:hanging="291"/>
      </w:pPr>
    </w:lvl>
    <w:lvl w:ilvl="6">
      <w:numFmt w:val="bullet"/>
      <w:lvlText w:val="•"/>
      <w:lvlJc w:val="left"/>
      <w:pPr>
        <w:ind w:left="5797" w:hanging="291"/>
      </w:pPr>
    </w:lvl>
    <w:lvl w:ilvl="7">
      <w:numFmt w:val="bullet"/>
      <w:lvlText w:val="•"/>
      <w:lvlJc w:val="left"/>
      <w:pPr>
        <w:ind w:left="6626" w:hanging="291"/>
      </w:pPr>
    </w:lvl>
    <w:lvl w:ilvl="8">
      <w:numFmt w:val="bullet"/>
      <w:lvlText w:val="•"/>
      <w:lvlJc w:val="left"/>
      <w:pPr>
        <w:ind w:left="7456" w:hanging="291"/>
      </w:pPr>
    </w:lvl>
  </w:abstractNum>
  <w:abstractNum w:abstractNumId="17" w15:restartNumberingAfterBreak="0">
    <w:nsid w:val="00000413"/>
    <w:multiLevelType w:val="multilevel"/>
    <w:tmpl w:val="00000896"/>
    <w:lvl w:ilvl="0">
      <w:start w:val="4"/>
      <w:numFmt w:val="decimal"/>
      <w:lvlText w:val="%1"/>
      <w:lvlJc w:val="left"/>
      <w:pPr>
        <w:ind w:left="1526" w:hanging="820"/>
      </w:pPr>
      <w:rPr>
        <w:rFonts w:ascii="Tahoma" w:hAnsi="Tahoma" w:cs="Tahoma"/>
        <w:b w:val="0"/>
        <w:bCs w:val="0"/>
        <w:w w:val="109"/>
        <w:sz w:val="16"/>
        <w:szCs w:val="16"/>
      </w:rPr>
    </w:lvl>
    <w:lvl w:ilvl="1">
      <w:start w:val="1"/>
      <w:numFmt w:val="lowerRoman"/>
      <w:lvlText w:val="(%2)"/>
      <w:lvlJc w:val="left"/>
      <w:pPr>
        <w:ind w:left="1526" w:hanging="291"/>
      </w:pPr>
      <w:rPr>
        <w:rFonts w:ascii="Tahoma" w:hAnsi="Tahoma" w:cs="Tahoma"/>
        <w:b w:val="0"/>
        <w:bCs w:val="0"/>
        <w:spacing w:val="-1"/>
        <w:w w:val="80"/>
        <w:sz w:val="16"/>
        <w:szCs w:val="16"/>
      </w:rPr>
    </w:lvl>
    <w:lvl w:ilvl="2">
      <w:numFmt w:val="bullet"/>
      <w:lvlText w:val="•"/>
      <w:lvlJc w:val="left"/>
      <w:pPr>
        <w:ind w:left="3179" w:hanging="291"/>
      </w:pPr>
    </w:lvl>
    <w:lvl w:ilvl="3">
      <w:numFmt w:val="bullet"/>
      <w:lvlText w:val="•"/>
      <w:lvlJc w:val="left"/>
      <w:pPr>
        <w:ind w:left="4009" w:hanging="291"/>
      </w:pPr>
    </w:lvl>
    <w:lvl w:ilvl="4">
      <w:numFmt w:val="bullet"/>
      <w:lvlText w:val="•"/>
      <w:lvlJc w:val="left"/>
      <w:pPr>
        <w:ind w:left="4839" w:hanging="291"/>
      </w:pPr>
    </w:lvl>
    <w:lvl w:ilvl="5">
      <w:numFmt w:val="bullet"/>
      <w:lvlText w:val="•"/>
      <w:lvlJc w:val="left"/>
      <w:pPr>
        <w:ind w:left="5669" w:hanging="291"/>
      </w:pPr>
    </w:lvl>
    <w:lvl w:ilvl="6">
      <w:numFmt w:val="bullet"/>
      <w:lvlText w:val="•"/>
      <w:lvlJc w:val="left"/>
      <w:pPr>
        <w:ind w:left="6499" w:hanging="291"/>
      </w:pPr>
    </w:lvl>
    <w:lvl w:ilvl="7">
      <w:numFmt w:val="bullet"/>
      <w:lvlText w:val="•"/>
      <w:lvlJc w:val="left"/>
      <w:pPr>
        <w:ind w:left="7329" w:hanging="291"/>
      </w:pPr>
    </w:lvl>
    <w:lvl w:ilvl="8">
      <w:numFmt w:val="bullet"/>
      <w:lvlText w:val="•"/>
      <w:lvlJc w:val="left"/>
      <w:pPr>
        <w:ind w:left="8159" w:hanging="291"/>
      </w:pPr>
    </w:lvl>
  </w:abstractNum>
  <w:abstractNum w:abstractNumId="18" w15:restartNumberingAfterBreak="0">
    <w:nsid w:val="00000414"/>
    <w:multiLevelType w:val="multilevel"/>
    <w:tmpl w:val="00000897"/>
    <w:lvl w:ilvl="0">
      <w:start w:val="2"/>
      <w:numFmt w:val="decimal"/>
      <w:lvlText w:val="%1"/>
      <w:lvlJc w:val="left"/>
      <w:pPr>
        <w:ind w:left="1526" w:hanging="291"/>
      </w:pPr>
      <w:rPr>
        <w:rFonts w:ascii="Tahoma" w:hAnsi="Tahoma" w:cs="Tahoma"/>
        <w:b w:val="0"/>
        <w:bCs w:val="0"/>
        <w:w w:val="109"/>
        <w:sz w:val="16"/>
        <w:szCs w:val="16"/>
      </w:rPr>
    </w:lvl>
    <w:lvl w:ilvl="1">
      <w:numFmt w:val="bullet"/>
      <w:lvlText w:val="•"/>
      <w:lvlJc w:val="left"/>
      <w:pPr>
        <w:ind w:left="2349" w:hanging="291"/>
      </w:pPr>
    </w:lvl>
    <w:lvl w:ilvl="2">
      <w:numFmt w:val="bullet"/>
      <w:lvlText w:val="•"/>
      <w:lvlJc w:val="left"/>
      <w:pPr>
        <w:ind w:left="3179" w:hanging="291"/>
      </w:pPr>
    </w:lvl>
    <w:lvl w:ilvl="3">
      <w:numFmt w:val="bullet"/>
      <w:lvlText w:val="•"/>
      <w:lvlJc w:val="left"/>
      <w:pPr>
        <w:ind w:left="4009" w:hanging="291"/>
      </w:pPr>
    </w:lvl>
    <w:lvl w:ilvl="4">
      <w:numFmt w:val="bullet"/>
      <w:lvlText w:val="•"/>
      <w:lvlJc w:val="left"/>
      <w:pPr>
        <w:ind w:left="4839" w:hanging="291"/>
      </w:pPr>
    </w:lvl>
    <w:lvl w:ilvl="5">
      <w:numFmt w:val="bullet"/>
      <w:lvlText w:val="•"/>
      <w:lvlJc w:val="left"/>
      <w:pPr>
        <w:ind w:left="5669" w:hanging="291"/>
      </w:pPr>
    </w:lvl>
    <w:lvl w:ilvl="6">
      <w:numFmt w:val="bullet"/>
      <w:lvlText w:val="•"/>
      <w:lvlJc w:val="left"/>
      <w:pPr>
        <w:ind w:left="6499" w:hanging="291"/>
      </w:pPr>
    </w:lvl>
    <w:lvl w:ilvl="7">
      <w:numFmt w:val="bullet"/>
      <w:lvlText w:val="•"/>
      <w:lvlJc w:val="left"/>
      <w:pPr>
        <w:ind w:left="7329" w:hanging="291"/>
      </w:pPr>
    </w:lvl>
    <w:lvl w:ilvl="8">
      <w:numFmt w:val="bullet"/>
      <w:lvlText w:val="•"/>
      <w:lvlJc w:val="left"/>
      <w:pPr>
        <w:ind w:left="8159" w:hanging="291"/>
      </w:pPr>
    </w:lvl>
  </w:abstractNum>
  <w:abstractNum w:abstractNumId="19" w15:restartNumberingAfterBreak="0">
    <w:nsid w:val="00000415"/>
    <w:multiLevelType w:val="multilevel"/>
    <w:tmpl w:val="00000898"/>
    <w:lvl w:ilvl="0">
      <w:start w:val="1"/>
      <w:numFmt w:val="lowerLetter"/>
      <w:lvlText w:val="(%1)"/>
      <w:lvlJc w:val="left"/>
      <w:pPr>
        <w:ind w:left="997" w:hanging="291"/>
      </w:pPr>
      <w:rPr>
        <w:rFonts w:ascii="Tahoma" w:hAnsi="Tahoma" w:cs="Tahoma"/>
        <w:b w:val="0"/>
        <w:bCs w:val="0"/>
        <w:spacing w:val="-1"/>
        <w:w w:val="80"/>
        <w:sz w:val="16"/>
        <w:szCs w:val="16"/>
      </w:rPr>
    </w:lvl>
    <w:lvl w:ilvl="1">
      <w:numFmt w:val="bullet"/>
      <w:lvlText w:val="•"/>
      <w:lvlJc w:val="left"/>
      <w:pPr>
        <w:ind w:left="1829" w:hanging="291"/>
      </w:pPr>
    </w:lvl>
    <w:lvl w:ilvl="2">
      <w:numFmt w:val="bullet"/>
      <w:lvlText w:val="•"/>
      <w:lvlJc w:val="left"/>
      <w:pPr>
        <w:ind w:left="2658" w:hanging="291"/>
      </w:pPr>
    </w:lvl>
    <w:lvl w:ilvl="3">
      <w:numFmt w:val="bullet"/>
      <w:lvlText w:val="•"/>
      <w:lvlJc w:val="left"/>
      <w:pPr>
        <w:ind w:left="3487" w:hanging="291"/>
      </w:pPr>
    </w:lvl>
    <w:lvl w:ilvl="4">
      <w:numFmt w:val="bullet"/>
      <w:lvlText w:val="•"/>
      <w:lvlJc w:val="left"/>
      <w:pPr>
        <w:ind w:left="4316" w:hanging="291"/>
      </w:pPr>
    </w:lvl>
    <w:lvl w:ilvl="5">
      <w:numFmt w:val="bullet"/>
      <w:lvlText w:val="•"/>
      <w:lvlJc w:val="left"/>
      <w:pPr>
        <w:ind w:left="5145" w:hanging="291"/>
      </w:pPr>
    </w:lvl>
    <w:lvl w:ilvl="6">
      <w:numFmt w:val="bullet"/>
      <w:lvlText w:val="•"/>
      <w:lvlJc w:val="left"/>
      <w:pPr>
        <w:ind w:left="5974" w:hanging="291"/>
      </w:pPr>
    </w:lvl>
    <w:lvl w:ilvl="7">
      <w:numFmt w:val="bullet"/>
      <w:lvlText w:val="•"/>
      <w:lvlJc w:val="left"/>
      <w:pPr>
        <w:ind w:left="6803" w:hanging="291"/>
      </w:pPr>
    </w:lvl>
    <w:lvl w:ilvl="8">
      <w:numFmt w:val="bullet"/>
      <w:lvlText w:val="•"/>
      <w:lvlJc w:val="left"/>
      <w:pPr>
        <w:ind w:left="7632" w:hanging="291"/>
      </w:pPr>
    </w:lvl>
  </w:abstractNum>
  <w:abstractNum w:abstractNumId="20" w15:restartNumberingAfterBreak="0">
    <w:nsid w:val="00000416"/>
    <w:multiLevelType w:val="multilevel"/>
    <w:tmpl w:val="00000899"/>
    <w:lvl w:ilvl="0">
      <w:start w:val="8"/>
      <w:numFmt w:val="decimal"/>
      <w:lvlText w:val="%1"/>
      <w:lvlJc w:val="left"/>
      <w:pPr>
        <w:ind w:left="840" w:hanging="820"/>
      </w:pPr>
      <w:rPr>
        <w:rFonts w:ascii="Tahoma" w:hAnsi="Tahoma" w:cs="Tahoma"/>
        <w:b w:val="0"/>
        <w:bCs w:val="0"/>
        <w:w w:val="109"/>
        <w:sz w:val="16"/>
        <w:szCs w:val="16"/>
      </w:rPr>
    </w:lvl>
    <w:lvl w:ilvl="1">
      <w:start w:val="1"/>
      <w:numFmt w:val="lowerRoman"/>
      <w:lvlText w:val="(%2)"/>
      <w:lvlJc w:val="left"/>
      <w:pPr>
        <w:ind w:left="840" w:hanging="291"/>
      </w:pPr>
      <w:rPr>
        <w:rFonts w:ascii="Tahoma" w:hAnsi="Tahoma" w:cs="Tahoma"/>
        <w:b w:val="0"/>
        <w:bCs w:val="0"/>
        <w:spacing w:val="-1"/>
        <w:w w:val="80"/>
        <w:sz w:val="16"/>
        <w:szCs w:val="16"/>
      </w:rPr>
    </w:lvl>
    <w:lvl w:ilvl="2">
      <w:numFmt w:val="bullet"/>
      <w:lvlText w:val="•"/>
      <w:lvlJc w:val="left"/>
      <w:pPr>
        <w:ind w:left="1726" w:hanging="291"/>
      </w:pPr>
    </w:lvl>
    <w:lvl w:ilvl="3">
      <w:numFmt w:val="bullet"/>
      <w:lvlText w:val="•"/>
      <w:lvlJc w:val="left"/>
      <w:pPr>
        <w:ind w:left="2169" w:hanging="291"/>
      </w:pPr>
    </w:lvl>
    <w:lvl w:ilvl="4">
      <w:numFmt w:val="bullet"/>
      <w:lvlText w:val="•"/>
      <w:lvlJc w:val="left"/>
      <w:pPr>
        <w:ind w:left="2613" w:hanging="291"/>
      </w:pPr>
    </w:lvl>
    <w:lvl w:ilvl="5">
      <w:numFmt w:val="bullet"/>
      <w:lvlText w:val="•"/>
      <w:lvlJc w:val="left"/>
      <w:pPr>
        <w:ind w:left="3056" w:hanging="291"/>
      </w:pPr>
    </w:lvl>
    <w:lvl w:ilvl="6">
      <w:numFmt w:val="bullet"/>
      <w:lvlText w:val="•"/>
      <w:lvlJc w:val="left"/>
      <w:pPr>
        <w:ind w:left="3499" w:hanging="291"/>
      </w:pPr>
    </w:lvl>
    <w:lvl w:ilvl="7">
      <w:numFmt w:val="bullet"/>
      <w:lvlText w:val="•"/>
      <w:lvlJc w:val="left"/>
      <w:pPr>
        <w:ind w:left="3943" w:hanging="291"/>
      </w:pPr>
    </w:lvl>
    <w:lvl w:ilvl="8">
      <w:numFmt w:val="bullet"/>
      <w:lvlText w:val="•"/>
      <w:lvlJc w:val="left"/>
      <w:pPr>
        <w:ind w:left="4386" w:hanging="291"/>
      </w:pPr>
    </w:lvl>
  </w:abstractNum>
  <w:abstractNum w:abstractNumId="21" w15:restartNumberingAfterBreak="0">
    <w:nsid w:val="00000417"/>
    <w:multiLevelType w:val="multilevel"/>
    <w:tmpl w:val="0000089A"/>
    <w:lvl w:ilvl="0">
      <w:start w:val="1"/>
      <w:numFmt w:val="lowerRoman"/>
      <w:lvlText w:val="(%1)"/>
      <w:lvlJc w:val="left"/>
      <w:pPr>
        <w:ind w:left="1526" w:hanging="291"/>
      </w:pPr>
      <w:rPr>
        <w:rFonts w:ascii="Tahoma" w:hAnsi="Tahoma" w:cs="Tahoma"/>
        <w:b w:val="0"/>
        <w:bCs w:val="0"/>
        <w:spacing w:val="-1"/>
        <w:w w:val="80"/>
        <w:sz w:val="16"/>
        <w:szCs w:val="16"/>
      </w:rPr>
    </w:lvl>
    <w:lvl w:ilvl="1">
      <w:numFmt w:val="bullet"/>
      <w:lvlText w:val="•"/>
      <w:lvlJc w:val="left"/>
      <w:pPr>
        <w:ind w:left="2349" w:hanging="291"/>
      </w:pPr>
    </w:lvl>
    <w:lvl w:ilvl="2">
      <w:numFmt w:val="bullet"/>
      <w:lvlText w:val="•"/>
      <w:lvlJc w:val="left"/>
      <w:pPr>
        <w:ind w:left="3179" w:hanging="291"/>
      </w:pPr>
    </w:lvl>
    <w:lvl w:ilvl="3">
      <w:numFmt w:val="bullet"/>
      <w:lvlText w:val="•"/>
      <w:lvlJc w:val="left"/>
      <w:pPr>
        <w:ind w:left="4009" w:hanging="291"/>
      </w:pPr>
    </w:lvl>
    <w:lvl w:ilvl="4">
      <w:numFmt w:val="bullet"/>
      <w:lvlText w:val="•"/>
      <w:lvlJc w:val="left"/>
      <w:pPr>
        <w:ind w:left="4839" w:hanging="291"/>
      </w:pPr>
    </w:lvl>
    <w:lvl w:ilvl="5">
      <w:numFmt w:val="bullet"/>
      <w:lvlText w:val="•"/>
      <w:lvlJc w:val="left"/>
      <w:pPr>
        <w:ind w:left="5669" w:hanging="291"/>
      </w:pPr>
    </w:lvl>
    <w:lvl w:ilvl="6">
      <w:numFmt w:val="bullet"/>
      <w:lvlText w:val="•"/>
      <w:lvlJc w:val="left"/>
      <w:pPr>
        <w:ind w:left="6499" w:hanging="291"/>
      </w:pPr>
    </w:lvl>
    <w:lvl w:ilvl="7">
      <w:numFmt w:val="bullet"/>
      <w:lvlText w:val="•"/>
      <w:lvlJc w:val="left"/>
      <w:pPr>
        <w:ind w:left="7329" w:hanging="291"/>
      </w:pPr>
    </w:lvl>
    <w:lvl w:ilvl="8">
      <w:numFmt w:val="bullet"/>
      <w:lvlText w:val="•"/>
      <w:lvlJc w:val="left"/>
      <w:pPr>
        <w:ind w:left="8159" w:hanging="291"/>
      </w:pPr>
    </w:lvl>
  </w:abstractNum>
  <w:abstractNum w:abstractNumId="22" w15:restartNumberingAfterBreak="0">
    <w:nsid w:val="00000418"/>
    <w:multiLevelType w:val="multilevel"/>
    <w:tmpl w:val="0000089B"/>
    <w:lvl w:ilvl="0">
      <w:start w:val="1"/>
      <w:numFmt w:val="lowerRoman"/>
      <w:lvlText w:val="(%1)"/>
      <w:lvlJc w:val="left"/>
      <w:pPr>
        <w:ind w:left="881" w:hanging="291"/>
      </w:pPr>
      <w:rPr>
        <w:b w:val="0"/>
        <w:bCs w:val="0"/>
        <w:spacing w:val="-1"/>
        <w:w w:val="80"/>
      </w:rPr>
    </w:lvl>
    <w:lvl w:ilvl="1">
      <w:numFmt w:val="bullet"/>
      <w:lvlText w:val="•"/>
      <w:lvlJc w:val="left"/>
      <w:pPr>
        <w:ind w:left="1709" w:hanging="291"/>
      </w:pPr>
    </w:lvl>
    <w:lvl w:ilvl="2">
      <w:numFmt w:val="bullet"/>
      <w:lvlText w:val="•"/>
      <w:lvlJc w:val="left"/>
      <w:pPr>
        <w:ind w:left="2538" w:hanging="291"/>
      </w:pPr>
    </w:lvl>
    <w:lvl w:ilvl="3">
      <w:numFmt w:val="bullet"/>
      <w:lvlText w:val="•"/>
      <w:lvlJc w:val="left"/>
      <w:pPr>
        <w:ind w:left="3368" w:hanging="291"/>
      </w:pPr>
    </w:lvl>
    <w:lvl w:ilvl="4">
      <w:numFmt w:val="bullet"/>
      <w:lvlText w:val="•"/>
      <w:lvlJc w:val="left"/>
      <w:pPr>
        <w:ind w:left="4197" w:hanging="291"/>
      </w:pPr>
    </w:lvl>
    <w:lvl w:ilvl="5">
      <w:numFmt w:val="bullet"/>
      <w:lvlText w:val="•"/>
      <w:lvlJc w:val="left"/>
      <w:pPr>
        <w:ind w:left="5027" w:hanging="291"/>
      </w:pPr>
    </w:lvl>
    <w:lvl w:ilvl="6">
      <w:numFmt w:val="bullet"/>
      <w:lvlText w:val="•"/>
      <w:lvlJc w:val="left"/>
      <w:pPr>
        <w:ind w:left="5856" w:hanging="291"/>
      </w:pPr>
    </w:lvl>
    <w:lvl w:ilvl="7">
      <w:numFmt w:val="bullet"/>
      <w:lvlText w:val="•"/>
      <w:lvlJc w:val="left"/>
      <w:pPr>
        <w:ind w:left="6686" w:hanging="291"/>
      </w:pPr>
    </w:lvl>
    <w:lvl w:ilvl="8">
      <w:numFmt w:val="bullet"/>
      <w:lvlText w:val="•"/>
      <w:lvlJc w:val="left"/>
      <w:pPr>
        <w:ind w:left="7515" w:hanging="291"/>
      </w:pPr>
    </w:lvl>
  </w:abstractNum>
  <w:abstractNum w:abstractNumId="23" w15:restartNumberingAfterBreak="0">
    <w:nsid w:val="247B4D34"/>
    <w:multiLevelType w:val="multilevel"/>
    <w:tmpl w:val="0D1C671E"/>
    <w:lvl w:ilvl="0">
      <w:start w:val="1"/>
      <w:numFmt w:val="lowerRoman"/>
      <w:lvlText w:val="(%1)"/>
      <w:lvlJc w:val="left"/>
      <w:pPr>
        <w:ind w:left="1109" w:hanging="423"/>
      </w:pPr>
      <w:rPr>
        <w:rFonts w:cs="Times New Roman" w:hint="default"/>
        <w:b w:val="0"/>
        <w:bCs w:val="0"/>
        <w:w w:val="99"/>
        <w:sz w:val="15"/>
        <w:szCs w:val="15"/>
      </w:rPr>
    </w:lvl>
    <w:lvl w:ilvl="1">
      <w:start w:val="1"/>
      <w:numFmt w:val="lowerRoman"/>
      <w:lvlText w:val="(%2)"/>
      <w:lvlJc w:val="left"/>
      <w:pPr>
        <w:ind w:left="1745" w:hanging="636"/>
      </w:pPr>
      <w:rPr>
        <w:rFonts w:ascii="Arial" w:hAnsi="Arial" w:cs="Arial"/>
        <w:b w:val="0"/>
        <w:bCs w:val="0"/>
        <w:spacing w:val="-1"/>
        <w:w w:val="99"/>
        <w:sz w:val="15"/>
        <w:szCs w:val="15"/>
      </w:rPr>
    </w:lvl>
    <w:lvl w:ilvl="2">
      <w:numFmt w:val="bullet"/>
      <w:lvlText w:val="•"/>
      <w:lvlJc w:val="left"/>
      <w:pPr>
        <w:ind w:left="2851" w:hanging="636"/>
      </w:pPr>
    </w:lvl>
    <w:lvl w:ilvl="3">
      <w:numFmt w:val="bullet"/>
      <w:lvlText w:val="•"/>
      <w:lvlJc w:val="left"/>
      <w:pPr>
        <w:ind w:left="3963" w:hanging="636"/>
      </w:pPr>
    </w:lvl>
    <w:lvl w:ilvl="4">
      <w:numFmt w:val="bullet"/>
      <w:lvlText w:val="•"/>
      <w:lvlJc w:val="left"/>
      <w:pPr>
        <w:ind w:left="5075" w:hanging="636"/>
      </w:pPr>
    </w:lvl>
    <w:lvl w:ilvl="5">
      <w:numFmt w:val="bullet"/>
      <w:lvlText w:val="•"/>
      <w:lvlJc w:val="left"/>
      <w:pPr>
        <w:ind w:left="6187" w:hanging="636"/>
      </w:pPr>
    </w:lvl>
    <w:lvl w:ilvl="6">
      <w:numFmt w:val="bullet"/>
      <w:lvlText w:val="•"/>
      <w:lvlJc w:val="left"/>
      <w:pPr>
        <w:ind w:left="7299" w:hanging="636"/>
      </w:pPr>
    </w:lvl>
    <w:lvl w:ilvl="7">
      <w:numFmt w:val="bullet"/>
      <w:lvlText w:val="•"/>
      <w:lvlJc w:val="left"/>
      <w:pPr>
        <w:ind w:left="8410" w:hanging="636"/>
      </w:pPr>
    </w:lvl>
    <w:lvl w:ilvl="8">
      <w:numFmt w:val="bullet"/>
      <w:lvlText w:val="•"/>
      <w:lvlJc w:val="left"/>
      <w:pPr>
        <w:ind w:left="9522" w:hanging="636"/>
      </w:pPr>
    </w:lvl>
  </w:abstractNum>
  <w:abstractNum w:abstractNumId="24" w15:restartNumberingAfterBreak="0">
    <w:nsid w:val="39327631"/>
    <w:multiLevelType w:val="hybridMultilevel"/>
    <w:tmpl w:val="C320346C"/>
    <w:lvl w:ilvl="0" w:tplc="765AEC0A">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DE90D41"/>
    <w:multiLevelType w:val="multilevel"/>
    <w:tmpl w:val="00000886"/>
    <w:lvl w:ilvl="0">
      <w:start w:val="1"/>
      <w:numFmt w:val="decimal"/>
      <w:lvlText w:val="%1."/>
      <w:lvlJc w:val="left"/>
      <w:pPr>
        <w:ind w:left="955" w:hanging="269"/>
      </w:pPr>
      <w:rPr>
        <w:rFonts w:ascii="Tahoma" w:hAnsi="Tahoma" w:cs="Tahoma"/>
        <w:b w:val="0"/>
        <w:bCs w:val="0"/>
        <w:color w:val="1F5F84"/>
        <w:w w:val="93"/>
        <w:sz w:val="21"/>
        <w:szCs w:val="21"/>
      </w:rPr>
    </w:lvl>
    <w:lvl w:ilvl="1">
      <w:start w:val="1"/>
      <w:numFmt w:val="decimal"/>
      <w:lvlText w:val="%1.%2"/>
      <w:lvlJc w:val="left"/>
      <w:pPr>
        <w:ind w:left="1223" w:hanging="538"/>
      </w:pPr>
      <w:rPr>
        <w:rFonts w:ascii="Tahoma" w:hAnsi="Tahoma" w:cs="Tahoma"/>
        <w:b w:val="0"/>
        <w:bCs w:val="0"/>
        <w:color w:val="1F5F84"/>
        <w:w w:val="98"/>
        <w:sz w:val="21"/>
        <w:szCs w:val="21"/>
      </w:rPr>
    </w:lvl>
    <w:lvl w:ilvl="2">
      <w:start w:val="1"/>
      <w:numFmt w:val="decimal"/>
      <w:lvlText w:val="%1.%2.%3"/>
      <w:lvlJc w:val="left"/>
      <w:pPr>
        <w:ind w:left="1223" w:hanging="538"/>
      </w:pPr>
      <w:rPr>
        <w:b w:val="0"/>
        <w:bCs w:val="0"/>
        <w:i/>
        <w:iCs/>
        <w:w w:val="80"/>
      </w:rPr>
    </w:lvl>
    <w:lvl w:ilvl="3">
      <w:start w:val="1"/>
      <w:numFmt w:val="lowerRoman"/>
      <w:lvlText w:val="(%4)"/>
      <w:lvlJc w:val="left"/>
      <w:pPr>
        <w:ind w:left="1492" w:hanging="538"/>
      </w:pPr>
      <w:rPr>
        <w:rFonts w:ascii="Arial" w:hAnsi="Arial" w:cs="Arial"/>
        <w:b w:val="0"/>
        <w:bCs w:val="0"/>
        <w:spacing w:val="-1"/>
        <w:w w:val="99"/>
        <w:sz w:val="15"/>
        <w:szCs w:val="15"/>
      </w:rPr>
    </w:lvl>
    <w:lvl w:ilvl="4">
      <w:numFmt w:val="bullet"/>
      <w:lvlText w:val="•"/>
      <w:lvlJc w:val="left"/>
      <w:pPr>
        <w:ind w:left="4061" w:hanging="538"/>
      </w:pPr>
    </w:lvl>
    <w:lvl w:ilvl="5">
      <w:numFmt w:val="bullet"/>
      <w:lvlText w:val="•"/>
      <w:lvlJc w:val="left"/>
      <w:pPr>
        <w:ind w:left="5342" w:hanging="538"/>
      </w:pPr>
    </w:lvl>
    <w:lvl w:ilvl="6">
      <w:numFmt w:val="bullet"/>
      <w:lvlText w:val="•"/>
      <w:lvlJc w:val="left"/>
      <w:pPr>
        <w:ind w:left="6623" w:hanging="538"/>
      </w:pPr>
    </w:lvl>
    <w:lvl w:ilvl="7">
      <w:numFmt w:val="bullet"/>
      <w:lvlText w:val="•"/>
      <w:lvlJc w:val="left"/>
      <w:pPr>
        <w:ind w:left="7904" w:hanging="538"/>
      </w:pPr>
    </w:lvl>
    <w:lvl w:ilvl="8">
      <w:numFmt w:val="bullet"/>
      <w:lvlText w:val="•"/>
      <w:lvlJc w:val="left"/>
      <w:pPr>
        <w:ind w:left="9184" w:hanging="538"/>
      </w:pPr>
    </w:lvl>
  </w:abstractNum>
  <w:abstractNum w:abstractNumId="26" w15:restartNumberingAfterBreak="0">
    <w:nsid w:val="64B0125B"/>
    <w:multiLevelType w:val="multilevel"/>
    <w:tmpl w:val="00000889"/>
    <w:lvl w:ilvl="0">
      <w:start w:val="15"/>
      <w:numFmt w:val="decimal"/>
      <w:lvlText w:val="%1"/>
      <w:lvlJc w:val="left"/>
      <w:pPr>
        <w:ind w:left="1109" w:hanging="423"/>
      </w:pPr>
      <w:rPr>
        <w:rFonts w:ascii="Arial" w:hAnsi="Arial" w:cs="Arial"/>
        <w:b w:val="0"/>
        <w:bCs w:val="0"/>
        <w:spacing w:val="-1"/>
        <w:w w:val="99"/>
        <w:sz w:val="15"/>
        <w:szCs w:val="15"/>
      </w:rPr>
    </w:lvl>
    <w:lvl w:ilvl="1">
      <w:numFmt w:val="bullet"/>
      <w:lvlText w:val="•"/>
      <w:lvlJc w:val="left"/>
      <w:pPr>
        <w:ind w:left="2164" w:hanging="423"/>
      </w:pPr>
    </w:lvl>
    <w:lvl w:ilvl="2">
      <w:numFmt w:val="bullet"/>
      <w:lvlText w:val="•"/>
      <w:lvlJc w:val="left"/>
      <w:pPr>
        <w:ind w:left="3229" w:hanging="423"/>
      </w:pPr>
    </w:lvl>
    <w:lvl w:ilvl="3">
      <w:numFmt w:val="bullet"/>
      <w:lvlText w:val="•"/>
      <w:lvlJc w:val="left"/>
      <w:pPr>
        <w:ind w:left="4293" w:hanging="423"/>
      </w:pPr>
    </w:lvl>
    <w:lvl w:ilvl="4">
      <w:numFmt w:val="bullet"/>
      <w:lvlText w:val="•"/>
      <w:lvlJc w:val="left"/>
      <w:pPr>
        <w:ind w:left="5358" w:hanging="423"/>
      </w:pPr>
    </w:lvl>
    <w:lvl w:ilvl="5">
      <w:numFmt w:val="bullet"/>
      <w:lvlText w:val="•"/>
      <w:lvlJc w:val="left"/>
      <w:pPr>
        <w:ind w:left="6423" w:hanging="423"/>
      </w:pPr>
    </w:lvl>
    <w:lvl w:ilvl="6">
      <w:numFmt w:val="bullet"/>
      <w:lvlText w:val="•"/>
      <w:lvlJc w:val="left"/>
      <w:pPr>
        <w:ind w:left="7487" w:hanging="423"/>
      </w:pPr>
    </w:lvl>
    <w:lvl w:ilvl="7">
      <w:numFmt w:val="bullet"/>
      <w:lvlText w:val="•"/>
      <w:lvlJc w:val="left"/>
      <w:pPr>
        <w:ind w:left="8552" w:hanging="423"/>
      </w:pPr>
    </w:lvl>
    <w:lvl w:ilvl="8">
      <w:numFmt w:val="bullet"/>
      <w:lvlText w:val="•"/>
      <w:lvlJc w:val="left"/>
      <w:pPr>
        <w:ind w:left="9617" w:hanging="423"/>
      </w:pPr>
    </w:lvl>
  </w:abstractNum>
  <w:num w:numId="1" w16cid:durableId="1396931676">
    <w:abstractNumId w:val="22"/>
  </w:num>
  <w:num w:numId="2" w16cid:durableId="358433483">
    <w:abstractNumId w:val="21"/>
  </w:num>
  <w:num w:numId="3" w16cid:durableId="1428575344">
    <w:abstractNumId w:val="20"/>
  </w:num>
  <w:num w:numId="4" w16cid:durableId="1771075620">
    <w:abstractNumId w:val="19"/>
  </w:num>
  <w:num w:numId="5" w16cid:durableId="456067210">
    <w:abstractNumId w:val="18"/>
  </w:num>
  <w:num w:numId="6" w16cid:durableId="1162156288">
    <w:abstractNumId w:val="17"/>
  </w:num>
  <w:num w:numId="7" w16cid:durableId="328943163">
    <w:abstractNumId w:val="16"/>
  </w:num>
  <w:num w:numId="8" w16cid:durableId="325666091">
    <w:abstractNumId w:val="15"/>
  </w:num>
  <w:num w:numId="9" w16cid:durableId="1685668201">
    <w:abstractNumId w:val="14"/>
  </w:num>
  <w:num w:numId="10" w16cid:durableId="826633153">
    <w:abstractNumId w:val="13"/>
  </w:num>
  <w:num w:numId="11" w16cid:durableId="543560297">
    <w:abstractNumId w:val="12"/>
  </w:num>
  <w:num w:numId="12" w16cid:durableId="1332174739">
    <w:abstractNumId w:val="11"/>
  </w:num>
  <w:num w:numId="13" w16cid:durableId="847447314">
    <w:abstractNumId w:val="10"/>
  </w:num>
  <w:num w:numId="14" w16cid:durableId="1586762879">
    <w:abstractNumId w:val="9"/>
  </w:num>
  <w:num w:numId="15" w16cid:durableId="92361812">
    <w:abstractNumId w:val="8"/>
  </w:num>
  <w:num w:numId="16" w16cid:durableId="646082737">
    <w:abstractNumId w:val="7"/>
  </w:num>
  <w:num w:numId="17" w16cid:durableId="555624348">
    <w:abstractNumId w:val="6"/>
  </w:num>
  <w:num w:numId="18" w16cid:durableId="983387526">
    <w:abstractNumId w:val="5"/>
  </w:num>
  <w:num w:numId="19" w16cid:durableId="452793455">
    <w:abstractNumId w:val="4"/>
  </w:num>
  <w:num w:numId="20" w16cid:durableId="945502151">
    <w:abstractNumId w:val="3"/>
  </w:num>
  <w:num w:numId="21" w16cid:durableId="1642953330">
    <w:abstractNumId w:val="2"/>
  </w:num>
  <w:num w:numId="22" w16cid:durableId="1538812351">
    <w:abstractNumId w:val="1"/>
  </w:num>
  <w:num w:numId="23" w16cid:durableId="1512599931">
    <w:abstractNumId w:val="0"/>
  </w:num>
  <w:num w:numId="24" w16cid:durableId="586694856">
    <w:abstractNumId w:val="25"/>
  </w:num>
  <w:num w:numId="25" w16cid:durableId="744960419">
    <w:abstractNumId w:val="23"/>
  </w:num>
  <w:num w:numId="26" w16cid:durableId="861288380">
    <w:abstractNumId w:val="24"/>
  </w:num>
  <w:num w:numId="27" w16cid:durableId="136370085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77C2"/>
    <w:rsid w:val="000068AB"/>
    <w:rsid w:val="000374D8"/>
    <w:rsid w:val="000917BA"/>
    <w:rsid w:val="000A7CD1"/>
    <w:rsid w:val="000A7E01"/>
    <w:rsid w:val="000C34C5"/>
    <w:rsid w:val="000C72E7"/>
    <w:rsid w:val="000D7596"/>
    <w:rsid w:val="000E42CF"/>
    <w:rsid w:val="0010403B"/>
    <w:rsid w:val="00107364"/>
    <w:rsid w:val="00137721"/>
    <w:rsid w:val="001918E6"/>
    <w:rsid w:val="001A0A03"/>
    <w:rsid w:val="001C6D0E"/>
    <w:rsid w:val="002474A9"/>
    <w:rsid w:val="00247D6D"/>
    <w:rsid w:val="00281898"/>
    <w:rsid w:val="002E2F33"/>
    <w:rsid w:val="003268ED"/>
    <w:rsid w:val="00380222"/>
    <w:rsid w:val="003A4216"/>
    <w:rsid w:val="003B67D3"/>
    <w:rsid w:val="004034FE"/>
    <w:rsid w:val="00416F6C"/>
    <w:rsid w:val="004177C2"/>
    <w:rsid w:val="00427D67"/>
    <w:rsid w:val="00467449"/>
    <w:rsid w:val="0047361D"/>
    <w:rsid w:val="005234DC"/>
    <w:rsid w:val="00534013"/>
    <w:rsid w:val="00552C32"/>
    <w:rsid w:val="00555FA0"/>
    <w:rsid w:val="005612BF"/>
    <w:rsid w:val="00573076"/>
    <w:rsid w:val="00633F1F"/>
    <w:rsid w:val="00641B5E"/>
    <w:rsid w:val="00680130"/>
    <w:rsid w:val="006B5819"/>
    <w:rsid w:val="006E3615"/>
    <w:rsid w:val="007026E6"/>
    <w:rsid w:val="007333D6"/>
    <w:rsid w:val="007C46A3"/>
    <w:rsid w:val="007F3234"/>
    <w:rsid w:val="007F4B62"/>
    <w:rsid w:val="007F50BC"/>
    <w:rsid w:val="00836944"/>
    <w:rsid w:val="008734C4"/>
    <w:rsid w:val="00873685"/>
    <w:rsid w:val="008765DF"/>
    <w:rsid w:val="0088120A"/>
    <w:rsid w:val="008A3058"/>
    <w:rsid w:val="008E0059"/>
    <w:rsid w:val="008E310A"/>
    <w:rsid w:val="009155C1"/>
    <w:rsid w:val="0092096B"/>
    <w:rsid w:val="0099713C"/>
    <w:rsid w:val="009C2A00"/>
    <w:rsid w:val="00A00A12"/>
    <w:rsid w:val="00A3740F"/>
    <w:rsid w:val="00A94620"/>
    <w:rsid w:val="00AA0C6B"/>
    <w:rsid w:val="00AC7643"/>
    <w:rsid w:val="00AE75B7"/>
    <w:rsid w:val="00AF511D"/>
    <w:rsid w:val="00B07F4A"/>
    <w:rsid w:val="00B10FB7"/>
    <w:rsid w:val="00B31905"/>
    <w:rsid w:val="00B57B7E"/>
    <w:rsid w:val="00BD5CCC"/>
    <w:rsid w:val="00BE03D6"/>
    <w:rsid w:val="00BF6362"/>
    <w:rsid w:val="00C150D8"/>
    <w:rsid w:val="00C708B3"/>
    <w:rsid w:val="00CB67EA"/>
    <w:rsid w:val="00CD41C6"/>
    <w:rsid w:val="00D1262B"/>
    <w:rsid w:val="00D12901"/>
    <w:rsid w:val="00D13742"/>
    <w:rsid w:val="00D64241"/>
    <w:rsid w:val="00D66595"/>
    <w:rsid w:val="00D66B8D"/>
    <w:rsid w:val="00D67E44"/>
    <w:rsid w:val="00D70FDE"/>
    <w:rsid w:val="00E32AB0"/>
    <w:rsid w:val="00E52F38"/>
    <w:rsid w:val="00E83CED"/>
    <w:rsid w:val="00E84EDD"/>
    <w:rsid w:val="00E900AD"/>
    <w:rsid w:val="00EA3302"/>
    <w:rsid w:val="00EA5648"/>
    <w:rsid w:val="00EB09B9"/>
    <w:rsid w:val="00F079DD"/>
    <w:rsid w:val="00F309EC"/>
    <w:rsid w:val="00F66C6C"/>
    <w:rsid w:val="00F70CF2"/>
    <w:rsid w:val="00F8388E"/>
    <w:rsid w:val="00FC03D3"/>
    <w:rsid w:val="00FC7049"/>
    <w:rsid w:val="00FF543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73E64"/>
  <w15:chartTrackingRefBased/>
  <w15:docId w15:val="{AFED464C-D57E-42B6-8021-A574557E7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4177C2"/>
    <w:pPr>
      <w:widowControl w:val="0"/>
      <w:autoSpaceDE w:val="0"/>
      <w:autoSpaceDN w:val="0"/>
      <w:adjustRightInd w:val="0"/>
      <w:spacing w:after="0" w:line="240" w:lineRule="auto"/>
    </w:pPr>
    <w:rPr>
      <w:rFonts w:ascii="Tahoma" w:eastAsiaTheme="minorEastAsia" w:hAnsi="Tahoma" w:cs="Tahoma"/>
      <w:lang w:eastAsia="en-IE"/>
    </w:rPr>
  </w:style>
  <w:style w:type="paragraph" w:styleId="Heading1">
    <w:name w:val="heading 1"/>
    <w:basedOn w:val="Normal"/>
    <w:next w:val="Normal"/>
    <w:link w:val="Heading1Char"/>
    <w:uiPriority w:val="1"/>
    <w:qFormat/>
    <w:rsid w:val="00EA5648"/>
    <w:pPr>
      <w:outlineLvl w:val="0"/>
    </w:pPr>
    <w:rPr>
      <w:sz w:val="28"/>
      <w:szCs w:val="21"/>
    </w:rPr>
  </w:style>
  <w:style w:type="paragraph" w:styleId="Heading2">
    <w:name w:val="heading 2"/>
    <w:basedOn w:val="Normal"/>
    <w:next w:val="Normal"/>
    <w:link w:val="Heading2Char"/>
    <w:uiPriority w:val="1"/>
    <w:qFormat/>
    <w:rsid w:val="00EA5648"/>
    <w:pPr>
      <w:spacing w:before="43"/>
      <w:ind w:left="499" w:hanging="499"/>
      <w:outlineLvl w:val="1"/>
    </w:pPr>
    <w:rPr>
      <w:sz w:val="24"/>
      <w:szCs w:val="19"/>
    </w:rPr>
  </w:style>
  <w:style w:type="paragraph" w:styleId="Heading3">
    <w:name w:val="heading 3"/>
    <w:basedOn w:val="Normal"/>
    <w:next w:val="Normal"/>
    <w:link w:val="Heading3Char"/>
    <w:uiPriority w:val="1"/>
    <w:qFormat/>
    <w:rsid w:val="001918E6"/>
    <w:pPr>
      <w:ind w:left="1223" w:hanging="538"/>
      <w:outlineLvl w:val="2"/>
    </w:pPr>
    <w:rPr>
      <w:rFonts w:ascii="Lucida Sans" w:hAnsi="Lucida Sans" w:cs="Lucida Sans"/>
      <w:i/>
      <w:iCs/>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4177C2"/>
  </w:style>
  <w:style w:type="character" w:customStyle="1" w:styleId="BodyTextChar">
    <w:name w:val="Body Text Char"/>
    <w:basedOn w:val="DefaultParagraphFont"/>
    <w:link w:val="BodyText"/>
    <w:uiPriority w:val="99"/>
    <w:rsid w:val="004177C2"/>
    <w:rPr>
      <w:rFonts w:ascii="Tahoma" w:eastAsiaTheme="minorEastAsia" w:hAnsi="Tahoma" w:cs="Tahoma"/>
      <w:lang w:eastAsia="en-IE"/>
    </w:rPr>
  </w:style>
  <w:style w:type="paragraph" w:customStyle="1" w:styleId="TableParagraph">
    <w:name w:val="Table Paragraph"/>
    <w:basedOn w:val="Normal"/>
    <w:uiPriority w:val="1"/>
    <w:qFormat/>
    <w:rsid w:val="004177C2"/>
    <w:rPr>
      <w:sz w:val="24"/>
      <w:szCs w:val="24"/>
    </w:rPr>
  </w:style>
  <w:style w:type="character" w:customStyle="1" w:styleId="Heading1Char">
    <w:name w:val="Heading 1 Char"/>
    <w:basedOn w:val="DefaultParagraphFont"/>
    <w:link w:val="Heading1"/>
    <w:uiPriority w:val="1"/>
    <w:rsid w:val="00EA5648"/>
    <w:rPr>
      <w:rFonts w:ascii="Tahoma" w:eastAsiaTheme="minorEastAsia" w:hAnsi="Tahoma" w:cs="Tahoma"/>
      <w:sz w:val="28"/>
      <w:szCs w:val="21"/>
      <w:lang w:eastAsia="en-IE"/>
    </w:rPr>
  </w:style>
  <w:style w:type="character" w:customStyle="1" w:styleId="Heading2Char">
    <w:name w:val="Heading 2 Char"/>
    <w:basedOn w:val="DefaultParagraphFont"/>
    <w:link w:val="Heading2"/>
    <w:uiPriority w:val="1"/>
    <w:rsid w:val="00EA5648"/>
    <w:rPr>
      <w:rFonts w:ascii="Tahoma" w:eastAsiaTheme="minorEastAsia" w:hAnsi="Tahoma" w:cs="Tahoma"/>
      <w:sz w:val="24"/>
      <w:szCs w:val="19"/>
      <w:lang w:eastAsia="en-IE"/>
    </w:rPr>
  </w:style>
  <w:style w:type="character" w:customStyle="1" w:styleId="Heading3Char">
    <w:name w:val="Heading 3 Char"/>
    <w:basedOn w:val="DefaultParagraphFont"/>
    <w:link w:val="Heading3"/>
    <w:uiPriority w:val="9"/>
    <w:rsid w:val="001918E6"/>
    <w:rPr>
      <w:rFonts w:ascii="Lucida Sans" w:eastAsiaTheme="minorEastAsia" w:hAnsi="Lucida Sans" w:cs="Lucida Sans"/>
      <w:i/>
      <w:iCs/>
      <w:sz w:val="17"/>
      <w:szCs w:val="17"/>
      <w:lang w:eastAsia="en-IE"/>
    </w:rPr>
  </w:style>
  <w:style w:type="paragraph" w:styleId="ListParagraph">
    <w:name w:val="List Paragraph"/>
    <w:basedOn w:val="Normal"/>
    <w:uiPriority w:val="1"/>
    <w:qFormat/>
    <w:rsid w:val="001918E6"/>
    <w:pPr>
      <w:ind w:left="1526" w:hanging="291"/>
    </w:pPr>
    <w:rPr>
      <w:rFonts w:ascii="Arial" w:hAnsi="Arial" w:cs="Arial"/>
      <w:sz w:val="24"/>
      <w:szCs w:val="24"/>
    </w:rPr>
  </w:style>
  <w:style w:type="character" w:styleId="Hyperlink">
    <w:name w:val="Hyperlink"/>
    <w:basedOn w:val="DefaultParagraphFont"/>
    <w:uiPriority w:val="99"/>
    <w:unhideWhenUsed/>
    <w:rsid w:val="00CD41C6"/>
    <w:rPr>
      <w:color w:val="0563C1" w:themeColor="hyperlink"/>
      <w:u w:val="single"/>
    </w:rPr>
  </w:style>
  <w:style w:type="table" w:styleId="TableGrid">
    <w:name w:val="Table Grid"/>
    <w:basedOn w:val="TableNormal"/>
    <w:uiPriority w:val="39"/>
    <w:rsid w:val="00F70C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80222"/>
    <w:rPr>
      <w:color w:val="954F72" w:themeColor="followedHyperlink"/>
      <w:u w:val="single"/>
    </w:rPr>
  </w:style>
  <w:style w:type="paragraph" w:styleId="TOCHeading">
    <w:name w:val="TOC Heading"/>
    <w:basedOn w:val="Heading1"/>
    <w:next w:val="Normal"/>
    <w:uiPriority w:val="39"/>
    <w:unhideWhenUsed/>
    <w:qFormat/>
    <w:rsid w:val="007F50BC"/>
    <w:pPr>
      <w:keepNext/>
      <w:keepLines/>
      <w:widowControl/>
      <w:autoSpaceDE/>
      <w:autoSpaceDN/>
      <w:adjustRightInd/>
      <w:spacing w:before="240" w:line="259" w:lineRule="auto"/>
      <w:outlineLvl w:val="9"/>
    </w:pPr>
    <w:rPr>
      <w:rFonts w:asciiTheme="majorHAnsi" w:eastAsiaTheme="majorEastAsia" w:hAnsiTheme="majorHAnsi" w:cstheme="majorBidi"/>
      <w:color w:val="2E74B5" w:themeColor="accent1" w:themeShade="BF"/>
      <w:sz w:val="32"/>
      <w:szCs w:val="32"/>
      <w:lang w:val="en-US" w:eastAsia="en-US"/>
    </w:rPr>
  </w:style>
  <w:style w:type="paragraph" w:styleId="TOC1">
    <w:name w:val="toc 1"/>
    <w:basedOn w:val="Normal"/>
    <w:next w:val="Normal"/>
    <w:autoRedefine/>
    <w:uiPriority w:val="39"/>
    <w:unhideWhenUsed/>
    <w:rsid w:val="007F50BC"/>
    <w:pPr>
      <w:spacing w:after="100"/>
    </w:pPr>
  </w:style>
  <w:style w:type="paragraph" w:styleId="TOC2">
    <w:name w:val="toc 2"/>
    <w:basedOn w:val="Normal"/>
    <w:next w:val="Normal"/>
    <w:autoRedefine/>
    <w:uiPriority w:val="39"/>
    <w:unhideWhenUsed/>
    <w:rsid w:val="007F50BC"/>
    <w:pPr>
      <w:spacing w:after="100"/>
      <w:ind w:left="220"/>
    </w:pPr>
  </w:style>
  <w:style w:type="paragraph" w:styleId="BalloonText">
    <w:name w:val="Balloon Text"/>
    <w:basedOn w:val="Normal"/>
    <w:link w:val="BalloonTextChar"/>
    <w:uiPriority w:val="99"/>
    <w:semiHidden/>
    <w:unhideWhenUsed/>
    <w:rsid w:val="007F50B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50BC"/>
    <w:rPr>
      <w:rFonts w:ascii="Segoe UI" w:eastAsiaTheme="minorEastAsia" w:hAnsi="Segoe UI" w:cs="Segoe UI"/>
      <w:sz w:val="18"/>
      <w:szCs w:val="18"/>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231B0-B796-49B8-805B-D2197D302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7240</TotalTime>
  <Pages>16</Pages>
  <Words>2705</Words>
  <Characters>15420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Offaly County Council</Company>
  <LinksUpToDate>false</LinksUpToDate>
  <CharactersWithSpaces>18089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Wall</dc:creator>
  <cp:keywords/>
  <dc:description/>
  <cp:lastModifiedBy>Thomas Fitzpatrick</cp:lastModifiedBy>
  <cp:revision>44</cp:revision>
  <cp:lastPrinted>2023-06-14T14:11:00Z</cp:lastPrinted>
  <dcterms:created xsi:type="dcterms:W3CDTF">2022-07-19T14:19:00Z</dcterms:created>
  <dcterms:modified xsi:type="dcterms:W3CDTF">2026-07-14T09:21:00Z</dcterms:modified>
</cp:coreProperties>
</file>